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D2" w:rsidRPr="00124249" w:rsidRDefault="00930CD2">
      <w:pPr>
        <w:rPr>
          <w:rFonts w:ascii="Arial" w:hAnsi="Arial" w:cs="Arial"/>
          <w:sz w:val="32"/>
          <w:szCs w:val="32"/>
        </w:rPr>
      </w:pPr>
      <w:r w:rsidRPr="00124249">
        <w:rPr>
          <w:rFonts w:ascii="Arial" w:hAnsi="Arial" w:cs="Arial"/>
          <w:sz w:val="32"/>
          <w:szCs w:val="32"/>
        </w:rPr>
        <w:t>Front Page</w:t>
      </w:r>
    </w:p>
    <w:p w:rsidR="00930CD2" w:rsidRPr="00124249" w:rsidRDefault="00930CD2">
      <w:pPr>
        <w:rPr>
          <w:rFonts w:ascii="Arial" w:hAnsi="Arial" w:cs="Arial"/>
          <w:sz w:val="32"/>
          <w:szCs w:val="32"/>
        </w:rPr>
      </w:pPr>
    </w:p>
    <w:p w:rsidR="00930CD2" w:rsidRPr="00124249" w:rsidRDefault="00124249">
      <w:pPr>
        <w:rPr>
          <w:rFonts w:ascii="Arial" w:hAnsi="Arial" w:cs="Arial"/>
          <w:sz w:val="32"/>
          <w:szCs w:val="32"/>
        </w:rPr>
      </w:pPr>
      <w:r w:rsidRPr="00124249">
        <w:rPr>
          <w:rFonts w:ascii="Arial" w:hAnsi="Arial" w:cs="Arial"/>
          <w:sz w:val="32"/>
          <w:szCs w:val="32"/>
        </w:rPr>
        <w:t xml:space="preserve">Heading: </w:t>
      </w:r>
      <w:r w:rsidR="00930CD2" w:rsidRPr="00124249">
        <w:rPr>
          <w:rFonts w:ascii="Arial" w:hAnsi="Arial" w:cs="Arial"/>
          <w:sz w:val="32"/>
          <w:szCs w:val="32"/>
        </w:rPr>
        <w:t>The Canadian Council of the Blind Spring 2026 White Cane Magazine</w:t>
      </w:r>
    </w:p>
    <w:p w:rsidR="00930CD2" w:rsidRPr="00124249" w:rsidRDefault="00930CD2">
      <w:pPr>
        <w:rPr>
          <w:rFonts w:ascii="Arial" w:hAnsi="Arial" w:cs="Arial"/>
          <w:sz w:val="32"/>
          <w:szCs w:val="32"/>
        </w:rPr>
      </w:pPr>
    </w:p>
    <w:p w:rsidR="00930CD2" w:rsidRPr="00124249" w:rsidRDefault="00124249">
      <w:pPr>
        <w:rPr>
          <w:rFonts w:ascii="Arial" w:hAnsi="Arial" w:cs="Arial"/>
          <w:sz w:val="32"/>
          <w:szCs w:val="32"/>
        </w:rPr>
      </w:pPr>
      <w:r w:rsidRPr="00124249">
        <w:rPr>
          <w:rFonts w:ascii="Arial" w:hAnsi="Arial" w:cs="Arial"/>
          <w:sz w:val="32"/>
          <w:szCs w:val="32"/>
        </w:rPr>
        <w:t xml:space="preserve">Subtitle: </w:t>
      </w:r>
      <w:r w:rsidR="00930CD2" w:rsidRPr="00124249">
        <w:rPr>
          <w:rFonts w:ascii="Arial" w:hAnsi="Arial" w:cs="Arial"/>
          <w:sz w:val="32"/>
          <w:szCs w:val="32"/>
        </w:rPr>
        <w:t>The Voice of the Blind in Canada.</w:t>
      </w: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r w:rsidRPr="00124249">
        <w:rPr>
          <w:rFonts w:ascii="Arial" w:hAnsi="Arial" w:cs="Arial"/>
          <w:sz w:val="32"/>
          <w:szCs w:val="32"/>
        </w:rPr>
        <w:t xml:space="preserve">Cover Image Description: A 3 by 4 square grid showcases an array of Canadian scenes. From left to right: a lone red and white lighthouse in a sea of grass; CCB Board President Jim Tokos delivers a speech at the 2024 Vision Health Conference; the Northern Lights dance above a wintry landscape; a red maple leaf blows in the wind; snow-topped mountains loom over a prairie; CVICC participants throw a curling stone; the bay of a Canadian coastal town; CVICC participants watch a bagpiper in full regalia perform the opening ceremony on the curling rink. </w:t>
      </w:r>
    </w:p>
    <w:p w:rsidR="00930CD2" w:rsidRPr="00124249" w:rsidRDefault="00930CD2">
      <w:pPr>
        <w:rPr>
          <w:rFonts w:ascii="Arial" w:hAnsi="Arial" w:cs="Arial"/>
          <w:sz w:val="32"/>
          <w:szCs w:val="32"/>
        </w:rPr>
      </w:pPr>
    </w:p>
    <w:p w:rsidR="00930CD2" w:rsidRPr="00124249" w:rsidRDefault="00124249">
      <w:pPr>
        <w:rPr>
          <w:rFonts w:ascii="Arial" w:hAnsi="Arial" w:cs="Arial"/>
          <w:sz w:val="32"/>
          <w:szCs w:val="32"/>
        </w:rPr>
      </w:pPr>
      <w:r w:rsidRPr="00124249">
        <w:rPr>
          <w:rFonts w:ascii="Arial" w:hAnsi="Arial" w:cs="Arial"/>
          <w:sz w:val="32"/>
          <w:szCs w:val="32"/>
        </w:rPr>
        <w:t xml:space="preserve">Subtitle: </w:t>
      </w:r>
      <w:r w:rsidR="00930CD2" w:rsidRPr="00124249">
        <w:rPr>
          <w:rFonts w:ascii="Arial" w:hAnsi="Arial" w:cs="Arial"/>
          <w:sz w:val="32"/>
          <w:szCs w:val="32"/>
        </w:rPr>
        <w:t>Inside: Seeing Canada Clearly – Even When You’re Blind</w:t>
      </w:r>
    </w:p>
    <w:p w:rsidR="00930CD2" w:rsidRPr="00124249" w:rsidRDefault="00930CD2">
      <w:pPr>
        <w:rPr>
          <w:rFonts w:ascii="Arial" w:hAnsi="Arial" w:cs="Arial"/>
          <w:sz w:val="32"/>
          <w:szCs w:val="32"/>
        </w:rPr>
      </w:pPr>
      <w:r w:rsidRPr="00124249">
        <w:rPr>
          <w:rFonts w:ascii="Arial" w:hAnsi="Arial" w:cs="Arial"/>
          <w:sz w:val="32"/>
          <w:szCs w:val="32"/>
        </w:rPr>
        <w:t>Keeping Focused on the Target: CCB’s 2026 President’s Award Winner</w:t>
      </w:r>
    </w:p>
    <w:p w:rsidR="00930CD2" w:rsidRPr="00124249" w:rsidRDefault="00930CD2">
      <w:pPr>
        <w:rPr>
          <w:rFonts w:ascii="Arial" w:hAnsi="Arial" w:cs="Arial"/>
          <w:sz w:val="32"/>
          <w:szCs w:val="32"/>
        </w:rPr>
      </w:pPr>
      <w:r w:rsidRPr="00124249">
        <w:rPr>
          <w:rFonts w:ascii="Arial" w:hAnsi="Arial" w:cs="Arial"/>
          <w:sz w:val="32"/>
          <w:szCs w:val="32"/>
        </w:rPr>
        <w:t>Vision Health Month: Seeing the Bigger Picture</w:t>
      </w: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p>
    <w:p w:rsidR="00930CD2" w:rsidRPr="00124249" w:rsidRDefault="00930CD2">
      <w:pPr>
        <w:rPr>
          <w:rFonts w:ascii="Arial" w:hAnsi="Arial" w:cs="Arial"/>
          <w:sz w:val="32"/>
          <w:szCs w:val="32"/>
        </w:rPr>
      </w:pPr>
      <w:r w:rsidRPr="00124249">
        <w:rPr>
          <w:rFonts w:ascii="Arial" w:hAnsi="Arial" w:cs="Arial"/>
          <w:sz w:val="32"/>
          <w:szCs w:val="32"/>
        </w:rPr>
        <w:t>Page X</w:t>
      </w:r>
    </w:p>
    <w:p w:rsidR="00930CD2" w:rsidRPr="00124249" w:rsidRDefault="00930CD2">
      <w:pPr>
        <w:rPr>
          <w:rFonts w:ascii="Arial" w:hAnsi="Arial" w:cs="Arial"/>
          <w:sz w:val="32"/>
          <w:szCs w:val="32"/>
        </w:rPr>
      </w:pPr>
      <w:r w:rsidRPr="00124249">
        <w:rPr>
          <w:rFonts w:ascii="Arial" w:hAnsi="Arial" w:cs="Arial"/>
          <w:sz w:val="32"/>
          <w:szCs w:val="32"/>
        </w:rPr>
        <w:t>Astellas Advertisement</w:t>
      </w:r>
    </w:p>
    <w:p w:rsidR="00930CD2" w:rsidRPr="00124249" w:rsidRDefault="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 xml:space="preserve">Image Description: The back page is divided into two frames. The left frame shows a blurred view of a hand holding a photograph, but little to no details are visible. There is white text above it but we can not tell what it is. The right frame shows the in-focus version. Someone holds a black and white photo of a couple walking. There is a pile of old photos in the background. Bold white text reads: </w:t>
      </w:r>
    </w:p>
    <w:p w:rsidR="00124249" w:rsidRPr="00124249" w:rsidRDefault="00124249" w:rsidP="00930CD2">
      <w:pPr>
        <w:rPr>
          <w:rFonts w:ascii="Arial" w:hAnsi="Arial" w:cs="Arial"/>
          <w:sz w:val="32"/>
          <w:szCs w:val="32"/>
        </w:rPr>
      </w:pPr>
    </w:p>
    <w:p w:rsidR="00930CD2" w:rsidRPr="00124249" w:rsidRDefault="00124249" w:rsidP="00930CD2">
      <w:pPr>
        <w:rPr>
          <w:rFonts w:ascii="Arial" w:hAnsi="Arial" w:cs="Arial"/>
          <w:sz w:val="40"/>
          <w:szCs w:val="40"/>
        </w:rPr>
      </w:pPr>
      <w:r w:rsidRPr="00124249">
        <w:rPr>
          <w:rFonts w:ascii="Arial" w:hAnsi="Arial" w:cs="Arial"/>
          <w:sz w:val="40"/>
          <w:szCs w:val="40"/>
        </w:rPr>
        <w:t xml:space="preserve">Headline: </w:t>
      </w:r>
      <w:r w:rsidR="00930CD2" w:rsidRPr="00124249">
        <w:rPr>
          <w:rFonts w:ascii="Arial" w:hAnsi="Arial" w:cs="Arial"/>
          <w:sz w:val="40"/>
          <w:szCs w:val="40"/>
        </w:rPr>
        <w:t xml:space="preserve">Every day of lost vision is one too many. </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Sight is our window to the world. It connects us, guides, and inspires us. At Astellas, we are committed to researching advanced eye diseases such as geographic atrophy.</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Image Description:</w:t>
      </w:r>
      <w:r w:rsidR="00930CD2" w:rsidRPr="00124249">
        <w:rPr>
          <w:rFonts w:ascii="Arial" w:hAnsi="Arial" w:cs="Arial"/>
          <w:sz w:val="32"/>
          <w:szCs w:val="32"/>
        </w:rPr>
        <w:t xml:space="preserve"> Astellas</w:t>
      </w:r>
      <w:r>
        <w:rPr>
          <w:rFonts w:ascii="Arial" w:hAnsi="Arial" w:cs="Arial"/>
          <w:sz w:val="32"/>
          <w:szCs w:val="32"/>
        </w:rPr>
        <w:t xml:space="preserve"> logo</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 2025 Astellas Pharma Canada, Inc. All rights reserved.</w:t>
      </w:r>
    </w:p>
    <w:p w:rsidR="00930CD2" w:rsidRPr="00124249" w:rsidRDefault="00930CD2" w:rsidP="00930CD2">
      <w:pPr>
        <w:rPr>
          <w:rFonts w:ascii="Arial" w:hAnsi="Arial" w:cs="Arial"/>
          <w:sz w:val="32"/>
          <w:szCs w:val="32"/>
        </w:rPr>
      </w:pPr>
      <w:r w:rsidRPr="00124249">
        <w:rPr>
          <w:rFonts w:ascii="Arial" w:hAnsi="Arial" w:cs="Arial"/>
          <w:sz w:val="32"/>
          <w:szCs w:val="32"/>
        </w:rPr>
        <w:t>Astellas, and the flying star logo are trademarks of Astellas Pharma Inc.</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MAT-CA-ACP-2025-00031 | August 2025</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Page 1</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40"/>
          <w:szCs w:val="40"/>
        </w:rPr>
      </w:pPr>
      <w:r>
        <w:rPr>
          <w:rFonts w:ascii="Arial" w:hAnsi="Arial" w:cs="Arial"/>
          <w:sz w:val="40"/>
          <w:szCs w:val="40"/>
        </w:rPr>
        <w:t xml:space="preserve">Heading: </w:t>
      </w:r>
      <w:r w:rsidR="00930CD2" w:rsidRPr="00124249">
        <w:rPr>
          <w:rFonts w:ascii="Arial" w:hAnsi="Arial" w:cs="Arial"/>
          <w:sz w:val="40"/>
          <w:szCs w:val="40"/>
        </w:rPr>
        <w:t>Table of Contents</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PUBLISHER</w:t>
      </w:r>
    </w:p>
    <w:p w:rsidR="00930CD2" w:rsidRPr="00124249" w:rsidRDefault="00930CD2" w:rsidP="00930CD2">
      <w:pPr>
        <w:rPr>
          <w:rFonts w:ascii="Arial" w:hAnsi="Arial" w:cs="Arial"/>
          <w:sz w:val="32"/>
          <w:szCs w:val="32"/>
        </w:rPr>
      </w:pPr>
      <w:r w:rsidRPr="00124249">
        <w:rPr>
          <w:rFonts w:ascii="Arial" w:hAnsi="Arial" w:cs="Arial"/>
          <w:sz w:val="32"/>
          <w:szCs w:val="32"/>
        </w:rPr>
        <w:t>Canadian Council of the Blind</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EDITOR</w:t>
      </w:r>
    </w:p>
    <w:p w:rsidR="00930CD2" w:rsidRPr="00124249" w:rsidRDefault="00930CD2" w:rsidP="00930CD2">
      <w:pPr>
        <w:rPr>
          <w:rFonts w:ascii="Arial" w:hAnsi="Arial" w:cs="Arial"/>
          <w:sz w:val="32"/>
          <w:szCs w:val="32"/>
        </w:rPr>
      </w:pPr>
      <w:r w:rsidRPr="00124249">
        <w:rPr>
          <w:rFonts w:ascii="Arial" w:hAnsi="Arial" w:cs="Arial"/>
          <w:sz w:val="32"/>
          <w:szCs w:val="32"/>
        </w:rPr>
        <w:t>Mike Potvin mpotvin@ccbnational.net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CONTRIBUTING WRITERS</w:t>
      </w:r>
    </w:p>
    <w:p w:rsidR="00930CD2" w:rsidRPr="00124249" w:rsidRDefault="00930CD2" w:rsidP="00930CD2">
      <w:pPr>
        <w:rPr>
          <w:rFonts w:ascii="Arial" w:hAnsi="Arial" w:cs="Arial"/>
          <w:sz w:val="32"/>
          <w:szCs w:val="32"/>
        </w:rPr>
      </w:pPr>
      <w:r w:rsidRPr="00124249">
        <w:rPr>
          <w:rFonts w:ascii="Arial" w:hAnsi="Arial" w:cs="Arial"/>
          <w:sz w:val="32"/>
          <w:szCs w:val="32"/>
        </w:rPr>
        <w:t>Braydin Frizell, Andrew Galster (CNIB), Shane Guadeloupe (VLRC), Amanda Lloy, Mike Potvin, Dr. Allison Scott (CAO), Corry Stuive, Jim Tokos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SPECIAL CONTRIBUTORS</w:t>
      </w:r>
    </w:p>
    <w:p w:rsidR="00930CD2" w:rsidRPr="00124249" w:rsidRDefault="00930CD2" w:rsidP="00930CD2">
      <w:pPr>
        <w:rPr>
          <w:rFonts w:ascii="Arial" w:hAnsi="Arial" w:cs="Arial"/>
          <w:sz w:val="32"/>
          <w:szCs w:val="32"/>
        </w:rPr>
      </w:pPr>
      <w:r w:rsidRPr="00124249">
        <w:rPr>
          <w:rFonts w:ascii="Arial" w:hAnsi="Arial" w:cs="Arial"/>
          <w:sz w:val="32"/>
          <w:szCs w:val="32"/>
        </w:rPr>
        <w:t>AMI, Association québécoise de la dégénérescence maculaire, Braille Literacy Canada, Canadian Association of Optometrists, CNIB, Canadian Ophthalmological Society Fighting Blindness Canada, Vision Health Partners’ Coalition, Vision Loss Rehabilitation Canada</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PHOTO CREDITS</w:t>
      </w: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AMI Photo Library, Andre Martin, Canadian Paralympic Committee, CCB Photo Library, CNIB Photo Library, CAO Photo Library, Cole Keister, COS Photo Library, David Thielen, FBC Photo Library, Kriz Ly, Pexels, Scott Walsh, Sebastien Cordat, Shutter Vision Unsplash, VLRC Photo Library</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GRAPHIC DESIGN</w:t>
      </w:r>
    </w:p>
    <w:p w:rsidR="00930CD2" w:rsidRPr="00124249" w:rsidRDefault="00930CD2" w:rsidP="00930CD2">
      <w:pPr>
        <w:rPr>
          <w:rFonts w:ascii="Arial" w:hAnsi="Arial" w:cs="Arial"/>
          <w:sz w:val="32"/>
          <w:szCs w:val="32"/>
        </w:rPr>
      </w:pPr>
      <w:r w:rsidRPr="00124249">
        <w:rPr>
          <w:rFonts w:ascii="Arial" w:hAnsi="Arial" w:cs="Arial"/>
          <w:sz w:val="32"/>
          <w:szCs w:val="32"/>
        </w:rPr>
        <w:t>Jessa Ross</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 </w:t>
      </w:r>
    </w:p>
    <w:p w:rsidR="00930CD2" w:rsidRPr="00124249" w:rsidRDefault="00930CD2" w:rsidP="00930CD2">
      <w:pPr>
        <w:rPr>
          <w:rFonts w:ascii="Arial" w:hAnsi="Arial" w:cs="Arial"/>
          <w:sz w:val="32"/>
          <w:szCs w:val="32"/>
        </w:rPr>
      </w:pPr>
      <w:r w:rsidRPr="00124249">
        <w:rPr>
          <w:rFonts w:ascii="Arial" w:hAnsi="Arial" w:cs="Arial"/>
          <w:sz w:val="32"/>
          <w:szCs w:val="32"/>
        </w:rPr>
        <w:t>ACCESSIBILITY SERVICES</w:t>
      </w:r>
    </w:p>
    <w:p w:rsidR="00930CD2" w:rsidRPr="00124249" w:rsidRDefault="00930CD2" w:rsidP="00930CD2">
      <w:pPr>
        <w:rPr>
          <w:rFonts w:ascii="Arial" w:hAnsi="Arial" w:cs="Arial"/>
          <w:sz w:val="32"/>
          <w:szCs w:val="32"/>
        </w:rPr>
      </w:pPr>
      <w:r w:rsidRPr="00124249">
        <w:rPr>
          <w:rFonts w:ascii="Arial" w:hAnsi="Arial" w:cs="Arial"/>
          <w:sz w:val="32"/>
          <w:szCs w:val="32"/>
        </w:rPr>
        <w:t>CCB Get Together with Technology</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PRINTER</w:t>
      </w:r>
    </w:p>
    <w:p w:rsidR="00930CD2" w:rsidRPr="00124249" w:rsidRDefault="00930CD2" w:rsidP="00930CD2">
      <w:pPr>
        <w:rPr>
          <w:rFonts w:ascii="Arial" w:hAnsi="Arial" w:cs="Arial"/>
          <w:sz w:val="32"/>
          <w:szCs w:val="32"/>
        </w:rPr>
      </w:pPr>
      <w:r w:rsidRPr="00124249">
        <w:rPr>
          <w:rFonts w:ascii="Arial" w:hAnsi="Arial" w:cs="Arial"/>
          <w:sz w:val="32"/>
          <w:szCs w:val="32"/>
        </w:rPr>
        <w:t>Elephant Print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DISTRIBUTION</w:t>
      </w:r>
    </w:p>
    <w:p w:rsidR="00930CD2" w:rsidRPr="00124249" w:rsidRDefault="00930CD2" w:rsidP="00930CD2">
      <w:pPr>
        <w:rPr>
          <w:rFonts w:ascii="Arial" w:hAnsi="Arial" w:cs="Arial"/>
          <w:sz w:val="32"/>
          <w:szCs w:val="32"/>
        </w:rPr>
      </w:pPr>
      <w:r w:rsidRPr="00124249">
        <w:rPr>
          <w:rFonts w:ascii="Arial" w:hAnsi="Arial" w:cs="Arial"/>
          <w:sz w:val="32"/>
          <w:szCs w:val="32"/>
        </w:rPr>
        <w:t>Olivia Nicholas admin@ccbnational.net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Shelley Ann Morris ccb@ccbnational.net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SPONSORSHIP AND ADVERTISING SALES</w:t>
      </w:r>
    </w:p>
    <w:p w:rsidR="00930CD2" w:rsidRPr="00124249" w:rsidRDefault="00930CD2" w:rsidP="00930CD2">
      <w:pPr>
        <w:rPr>
          <w:rFonts w:ascii="Arial" w:hAnsi="Arial" w:cs="Arial"/>
          <w:sz w:val="32"/>
          <w:szCs w:val="32"/>
        </w:rPr>
      </w:pPr>
      <w:r w:rsidRPr="00124249">
        <w:rPr>
          <w:rFonts w:ascii="Arial" w:hAnsi="Arial" w:cs="Arial"/>
          <w:sz w:val="32"/>
          <w:szCs w:val="32"/>
        </w:rPr>
        <w:t>Braydin Frizell Sponsorship and Development Manager Canadian Council of the Blind bfrizell@ccbnational.net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Keith Communications Inc. Jim Hall, President</w:t>
      </w: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Tel: 905-849-7777 Ext. 119</w:t>
      </w:r>
    </w:p>
    <w:p w:rsidR="00930CD2" w:rsidRPr="00124249" w:rsidRDefault="00930CD2" w:rsidP="00930CD2">
      <w:pPr>
        <w:rPr>
          <w:rFonts w:ascii="Arial" w:hAnsi="Arial" w:cs="Arial"/>
          <w:sz w:val="32"/>
          <w:szCs w:val="32"/>
        </w:rPr>
      </w:pPr>
      <w:r w:rsidRPr="00124249">
        <w:rPr>
          <w:rFonts w:ascii="Arial" w:hAnsi="Arial" w:cs="Arial"/>
          <w:sz w:val="32"/>
          <w:szCs w:val="32"/>
        </w:rPr>
        <w:t>jhall@keithhealthcare.com</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CCB NATIONAL PRESIDENT</w:t>
      </w:r>
    </w:p>
    <w:p w:rsidR="00930CD2" w:rsidRPr="00124249" w:rsidRDefault="00930CD2" w:rsidP="00930CD2">
      <w:pPr>
        <w:rPr>
          <w:rFonts w:ascii="Arial" w:hAnsi="Arial" w:cs="Arial"/>
          <w:sz w:val="32"/>
          <w:szCs w:val="32"/>
        </w:rPr>
      </w:pPr>
      <w:r w:rsidRPr="00124249">
        <w:rPr>
          <w:rFonts w:ascii="Arial" w:hAnsi="Arial" w:cs="Arial"/>
          <w:sz w:val="32"/>
          <w:szCs w:val="32"/>
        </w:rPr>
        <w:t>Jim Tokos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CCB EXECUTIVE DIRECTOR</w:t>
      </w:r>
    </w:p>
    <w:p w:rsidR="00930CD2" w:rsidRPr="00124249" w:rsidRDefault="00930CD2" w:rsidP="00930CD2">
      <w:pPr>
        <w:rPr>
          <w:rFonts w:ascii="Arial" w:hAnsi="Arial" w:cs="Arial"/>
          <w:sz w:val="32"/>
          <w:szCs w:val="32"/>
        </w:rPr>
      </w:pPr>
      <w:r w:rsidRPr="00124249">
        <w:rPr>
          <w:rFonts w:ascii="Arial" w:hAnsi="Arial" w:cs="Arial"/>
          <w:sz w:val="32"/>
          <w:szCs w:val="32"/>
        </w:rPr>
        <w:t>Jim Prowse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CANADIAN COUNCIL OF THE BLIND OFFICE</w:t>
      </w:r>
    </w:p>
    <w:p w:rsidR="00930CD2" w:rsidRPr="00124249" w:rsidRDefault="00930CD2" w:rsidP="00930CD2">
      <w:pPr>
        <w:rPr>
          <w:rFonts w:ascii="Arial" w:hAnsi="Arial" w:cs="Arial"/>
          <w:sz w:val="32"/>
          <w:szCs w:val="32"/>
        </w:rPr>
      </w:pPr>
      <w:r w:rsidRPr="00124249">
        <w:rPr>
          <w:rFonts w:ascii="Arial" w:hAnsi="Arial" w:cs="Arial"/>
          <w:sz w:val="32"/>
          <w:szCs w:val="32"/>
        </w:rPr>
        <w:t>200-14 Chamberlain Avenue, Ottawa, ON K1S 1V9</w:t>
      </w:r>
    </w:p>
    <w:p w:rsidR="00930CD2" w:rsidRPr="00124249" w:rsidRDefault="00930CD2" w:rsidP="00930CD2">
      <w:pPr>
        <w:rPr>
          <w:rFonts w:ascii="Arial" w:hAnsi="Arial" w:cs="Arial"/>
          <w:sz w:val="32"/>
          <w:szCs w:val="32"/>
        </w:rPr>
      </w:pPr>
      <w:r w:rsidRPr="00124249">
        <w:rPr>
          <w:rFonts w:ascii="Arial" w:hAnsi="Arial" w:cs="Arial"/>
          <w:sz w:val="32"/>
          <w:szCs w:val="32"/>
        </w:rPr>
        <w:t>Tel: 613-567-0311</w:t>
      </w:r>
    </w:p>
    <w:p w:rsidR="00930CD2" w:rsidRPr="00124249" w:rsidRDefault="00930CD2" w:rsidP="00930CD2">
      <w:pPr>
        <w:rPr>
          <w:rFonts w:ascii="Arial" w:hAnsi="Arial" w:cs="Arial"/>
          <w:sz w:val="32"/>
          <w:szCs w:val="32"/>
        </w:rPr>
      </w:pPr>
      <w:r w:rsidRPr="00124249">
        <w:rPr>
          <w:rFonts w:ascii="Arial" w:hAnsi="Arial" w:cs="Arial"/>
          <w:sz w:val="32"/>
          <w:szCs w:val="32"/>
        </w:rPr>
        <w:t>www.ccbnational.net</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 </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2. President’s Message</w:t>
      </w:r>
    </w:p>
    <w:p w:rsidR="00930CD2" w:rsidRPr="00124249" w:rsidRDefault="00930CD2" w:rsidP="00930CD2">
      <w:pPr>
        <w:rPr>
          <w:rFonts w:ascii="Arial" w:hAnsi="Arial" w:cs="Arial"/>
          <w:sz w:val="32"/>
          <w:szCs w:val="32"/>
        </w:rPr>
      </w:pPr>
      <w:r w:rsidRPr="00124249">
        <w:rPr>
          <w:rFonts w:ascii="Arial" w:hAnsi="Arial" w:cs="Arial"/>
          <w:sz w:val="32"/>
          <w:szCs w:val="32"/>
        </w:rPr>
        <w:t>4. Seeing Canada Clearly—Even When You’re Blind</w:t>
      </w:r>
    </w:p>
    <w:p w:rsidR="00930CD2" w:rsidRPr="00124249" w:rsidRDefault="00930CD2" w:rsidP="00930CD2">
      <w:pPr>
        <w:rPr>
          <w:rFonts w:ascii="Arial" w:hAnsi="Arial" w:cs="Arial"/>
          <w:sz w:val="32"/>
          <w:szCs w:val="32"/>
        </w:rPr>
      </w:pPr>
      <w:r w:rsidRPr="00124249">
        <w:rPr>
          <w:rFonts w:ascii="Arial" w:hAnsi="Arial" w:cs="Arial"/>
          <w:sz w:val="32"/>
          <w:szCs w:val="32"/>
        </w:rPr>
        <w:t>8. Keeping Focused on the Target: CCB’s 2026 President’s Award Winner</w:t>
      </w:r>
    </w:p>
    <w:p w:rsidR="00930CD2" w:rsidRPr="00124249" w:rsidRDefault="00930CD2" w:rsidP="00930CD2">
      <w:pPr>
        <w:rPr>
          <w:rFonts w:ascii="Arial" w:hAnsi="Arial" w:cs="Arial"/>
          <w:sz w:val="32"/>
          <w:szCs w:val="32"/>
        </w:rPr>
      </w:pPr>
      <w:r w:rsidRPr="00124249">
        <w:rPr>
          <w:rFonts w:ascii="Arial" w:hAnsi="Arial" w:cs="Arial"/>
          <w:sz w:val="32"/>
          <w:szCs w:val="32"/>
        </w:rPr>
        <w:t>12. Your Eye Care Team</w:t>
      </w:r>
    </w:p>
    <w:p w:rsidR="00930CD2" w:rsidRPr="00124249" w:rsidRDefault="00930CD2" w:rsidP="00930CD2">
      <w:pPr>
        <w:rPr>
          <w:rFonts w:ascii="Arial" w:hAnsi="Arial" w:cs="Arial"/>
          <w:sz w:val="32"/>
          <w:szCs w:val="32"/>
        </w:rPr>
      </w:pPr>
      <w:r w:rsidRPr="00124249">
        <w:rPr>
          <w:rFonts w:ascii="Arial" w:hAnsi="Arial" w:cs="Arial"/>
          <w:sz w:val="32"/>
          <w:szCs w:val="32"/>
        </w:rPr>
        <w:t>14. CCB’s 2026 Person of the Year</w:t>
      </w:r>
    </w:p>
    <w:p w:rsidR="00930CD2" w:rsidRPr="00124249" w:rsidRDefault="00930CD2" w:rsidP="00930CD2">
      <w:pPr>
        <w:rPr>
          <w:rFonts w:ascii="Arial" w:hAnsi="Arial" w:cs="Arial"/>
          <w:sz w:val="32"/>
          <w:szCs w:val="32"/>
        </w:rPr>
      </w:pPr>
      <w:r w:rsidRPr="00124249">
        <w:rPr>
          <w:rFonts w:ascii="Arial" w:hAnsi="Arial" w:cs="Arial"/>
          <w:sz w:val="32"/>
          <w:szCs w:val="32"/>
        </w:rPr>
        <w:t>23. The 2026 Canadian Vision Impaired Curling Championship</w:t>
      </w:r>
    </w:p>
    <w:p w:rsidR="00930CD2" w:rsidRPr="00124249" w:rsidRDefault="00930CD2" w:rsidP="00930CD2">
      <w:pPr>
        <w:rPr>
          <w:rFonts w:ascii="Arial" w:hAnsi="Arial" w:cs="Arial"/>
          <w:sz w:val="32"/>
          <w:szCs w:val="32"/>
        </w:rPr>
      </w:pPr>
      <w:r w:rsidRPr="00124249">
        <w:rPr>
          <w:rFonts w:ascii="Arial" w:hAnsi="Arial" w:cs="Arial"/>
          <w:sz w:val="32"/>
          <w:szCs w:val="32"/>
        </w:rPr>
        <w:t>27. Swipe, Tap, and Triumph: White Cane Week Meets Paralympians</w:t>
      </w: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31.</w:t>
      </w:r>
      <w:r w:rsidRPr="00124249">
        <w:rPr>
          <w:rFonts w:ascii="Arial" w:hAnsi="Arial" w:cs="Arial"/>
          <w:sz w:val="32"/>
          <w:szCs w:val="32"/>
        </w:rPr>
        <w:tab/>
        <w:t>Chapters of the Canadian Council of the Blind</w:t>
      </w:r>
    </w:p>
    <w:p w:rsidR="00930CD2" w:rsidRPr="00124249" w:rsidRDefault="00930CD2" w:rsidP="00930CD2">
      <w:pPr>
        <w:rPr>
          <w:rFonts w:ascii="Arial" w:hAnsi="Arial" w:cs="Arial"/>
          <w:sz w:val="32"/>
          <w:szCs w:val="32"/>
        </w:rPr>
      </w:pPr>
      <w:r w:rsidRPr="00124249">
        <w:rPr>
          <w:rFonts w:ascii="Arial" w:hAnsi="Arial" w:cs="Arial"/>
          <w:sz w:val="32"/>
          <w:szCs w:val="32"/>
        </w:rPr>
        <w:t>32.</w:t>
      </w:r>
      <w:r w:rsidRPr="00124249">
        <w:rPr>
          <w:rFonts w:ascii="Arial" w:hAnsi="Arial" w:cs="Arial"/>
          <w:sz w:val="32"/>
          <w:szCs w:val="32"/>
        </w:rPr>
        <w:tab/>
        <w:t>Celebrating the Power of Community: National Volunteer Week 2026</w:t>
      </w:r>
    </w:p>
    <w:p w:rsidR="00930CD2" w:rsidRPr="00124249" w:rsidRDefault="00930CD2" w:rsidP="00930CD2">
      <w:pPr>
        <w:rPr>
          <w:rFonts w:ascii="Arial" w:hAnsi="Arial" w:cs="Arial"/>
          <w:sz w:val="32"/>
          <w:szCs w:val="32"/>
        </w:rPr>
      </w:pPr>
      <w:r w:rsidRPr="00124249">
        <w:rPr>
          <w:rFonts w:ascii="Arial" w:hAnsi="Arial" w:cs="Arial"/>
          <w:sz w:val="32"/>
          <w:szCs w:val="32"/>
        </w:rPr>
        <w:t>34. Macula Day: A Gathering that Brought New Momentum</w:t>
      </w:r>
    </w:p>
    <w:p w:rsidR="00930CD2" w:rsidRPr="00124249" w:rsidRDefault="00930CD2" w:rsidP="00930CD2">
      <w:pPr>
        <w:rPr>
          <w:rFonts w:ascii="Arial" w:hAnsi="Arial" w:cs="Arial"/>
          <w:sz w:val="32"/>
          <w:szCs w:val="32"/>
        </w:rPr>
      </w:pPr>
      <w:r w:rsidRPr="00124249">
        <w:rPr>
          <w:rFonts w:ascii="Arial" w:hAnsi="Arial" w:cs="Arial"/>
          <w:sz w:val="32"/>
          <w:szCs w:val="32"/>
        </w:rPr>
        <w:t>36. Research for Tomorrow, Support for Today</w:t>
      </w:r>
    </w:p>
    <w:p w:rsidR="00930CD2" w:rsidRPr="00124249" w:rsidRDefault="00930CD2" w:rsidP="00930CD2">
      <w:pPr>
        <w:rPr>
          <w:rFonts w:ascii="Arial" w:hAnsi="Arial" w:cs="Arial"/>
          <w:sz w:val="32"/>
          <w:szCs w:val="32"/>
        </w:rPr>
      </w:pPr>
      <w:r w:rsidRPr="00124249">
        <w:rPr>
          <w:rFonts w:ascii="Arial" w:hAnsi="Arial" w:cs="Arial"/>
          <w:sz w:val="32"/>
          <w:szCs w:val="32"/>
        </w:rPr>
        <w:t>38.</w:t>
      </w:r>
      <w:r w:rsidRPr="00124249">
        <w:rPr>
          <w:rFonts w:ascii="Arial" w:hAnsi="Arial" w:cs="Arial"/>
          <w:sz w:val="32"/>
          <w:szCs w:val="32"/>
        </w:rPr>
        <w:tab/>
        <w:t>How Canada’s Vast Geography Influences</w:t>
      </w:r>
    </w:p>
    <w:p w:rsidR="00930CD2" w:rsidRPr="00124249" w:rsidRDefault="00930CD2" w:rsidP="00930CD2">
      <w:pPr>
        <w:rPr>
          <w:rFonts w:ascii="Arial" w:hAnsi="Arial" w:cs="Arial"/>
          <w:sz w:val="32"/>
          <w:szCs w:val="32"/>
        </w:rPr>
      </w:pPr>
      <w:r w:rsidRPr="00124249">
        <w:rPr>
          <w:rFonts w:ascii="Arial" w:hAnsi="Arial" w:cs="Arial"/>
          <w:sz w:val="32"/>
          <w:szCs w:val="32"/>
        </w:rPr>
        <w:t>a New Vision for Rehabilitation</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 </w:t>
      </w:r>
    </w:p>
    <w:p w:rsidR="00930CD2" w:rsidRPr="00124249" w:rsidRDefault="00930CD2" w:rsidP="00930CD2">
      <w:pPr>
        <w:rPr>
          <w:rFonts w:ascii="Arial" w:hAnsi="Arial" w:cs="Arial"/>
          <w:sz w:val="32"/>
          <w:szCs w:val="32"/>
        </w:rPr>
      </w:pPr>
      <w:r w:rsidRPr="00124249">
        <w:rPr>
          <w:rFonts w:ascii="Arial" w:hAnsi="Arial" w:cs="Arial"/>
          <w:sz w:val="32"/>
          <w:szCs w:val="32"/>
        </w:rPr>
        <w:t>White Cane Magazine is published biannually in May and October by the Canadian Council of the Blind under the direction of Keith Communications Inc. The publisher accepts no responsibility for advertiser claims, unsolicited manuscripts, photographs, transparencies, or other materials. No part of this magazine may be reproduced in any form without written permission of the publisher. White Cane Week™ and the Voice of the Blind™ are registered trademarks of the Canadian Council of the Blind. Copyright © 2026 by the Canadian Council of the Blind. All rights reserved. Proudly printed in Canada.</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Page 2</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40"/>
          <w:szCs w:val="40"/>
        </w:rPr>
      </w:pPr>
      <w:r w:rsidRPr="00124249">
        <w:rPr>
          <w:rFonts w:ascii="Arial" w:hAnsi="Arial" w:cs="Arial"/>
          <w:sz w:val="40"/>
          <w:szCs w:val="40"/>
        </w:rPr>
        <w:t xml:space="preserve">Heading: </w:t>
      </w:r>
      <w:r w:rsidR="00930CD2" w:rsidRPr="00124249">
        <w:rPr>
          <w:rFonts w:ascii="Arial" w:hAnsi="Arial" w:cs="Arial"/>
          <w:sz w:val="40"/>
          <w:szCs w:val="40"/>
        </w:rPr>
        <w:t>President’s Message</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Subtitle: </w:t>
      </w:r>
      <w:r w:rsidR="00930CD2" w:rsidRPr="00124249">
        <w:rPr>
          <w:rFonts w:ascii="Arial" w:hAnsi="Arial" w:cs="Arial"/>
          <w:sz w:val="32"/>
          <w:szCs w:val="32"/>
        </w:rPr>
        <w:t>May marks Vision Health Month, a time to reflect on the importance of eye health and vision care. It is also a moment to look honestly at where progress is being made and where gaps remain.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 xml:space="preserve">Image Description: CCB Board President Jim Tokos smiles in a professional headshot. </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Jim Tokos, National President of the Canadian Council of the Blind</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At the heart of this year’s issue is a clear and urgent theme: the need for a more coordinated approach to vision health and community-based support for Canadians who are blind, low vision, or living with vision loss. Too often, access to services depends on geography, local capacity, or timing.</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 xml:space="preserve">Editor Mike Potvin dives deep into the diversity of experiences across Canada and encourages us to think on the value of coordinated national care. Special contributions from CCB’s vision health partners also highlight the complexity of delivering care </w:t>
      </w:r>
      <w:r w:rsidRPr="00124249">
        <w:rPr>
          <w:rFonts w:ascii="Arial" w:hAnsi="Arial" w:cs="Arial"/>
          <w:sz w:val="32"/>
          <w:szCs w:val="32"/>
        </w:rPr>
        <w:lastRenderedPageBreak/>
        <w:t>across Canada and the importance of approaches centred on lived experience.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This year, I am pleased to recognize the outstanding contributions of two leaders within our network. The President’s Award is being presented to David Greene, in recognition of his meaningful guidance as not only an assistive technology trainer with the Get Together with Technology program but as a pillar of the community. We also honour Jennifer Urosevic as our Person of the Year, acknowledging her longstanding commitment to the blindness community through her work as the President and CEO of Vision Loss Rehabilitation Canada (VLRC) and her outstanding leadership of the Vision Health Partners’ Coalition.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We also take time to celebrate the success of White Cane Week and the Canadian Vision Impaired Curling Championship (CVICC), which once again brought together athletes and supporters from across the country. Congratulations to Team Alberta, who earned the gold medal in a spirited competition that reflects the camaraderie of our membership.</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As we celebrate Vision Health Month, let us continue to elevate pan-Canadian voices, recognize regional experiences, and strengthen the connections that help build a more accessible and inclusive future for all.</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Yours in service, Jim Tokos</w:t>
      </w:r>
    </w:p>
    <w:p w:rsidR="00124249" w:rsidRDefault="00124249"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Page 3</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Canadian Association of Optometrists</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40"/>
          <w:szCs w:val="40"/>
        </w:rPr>
      </w:pPr>
      <w:r w:rsidRPr="00124249">
        <w:rPr>
          <w:rFonts w:ascii="Arial" w:hAnsi="Arial" w:cs="Arial"/>
          <w:sz w:val="40"/>
          <w:szCs w:val="40"/>
        </w:rPr>
        <w:t xml:space="preserve">Heading: </w:t>
      </w:r>
      <w:r w:rsidR="00930CD2" w:rsidRPr="00124249">
        <w:rPr>
          <w:rFonts w:ascii="Arial" w:hAnsi="Arial" w:cs="Arial"/>
          <w:sz w:val="40"/>
          <w:szCs w:val="40"/>
        </w:rPr>
        <w:t>Vision Health Month: Seeing the Bigger Picture</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Dr. Allison Scott</w:t>
      </w:r>
    </w:p>
    <w:p w:rsidR="00930CD2" w:rsidRPr="00124249" w:rsidRDefault="00930CD2" w:rsidP="00930CD2">
      <w:pPr>
        <w:rPr>
          <w:rFonts w:ascii="Arial" w:hAnsi="Arial" w:cs="Arial"/>
          <w:sz w:val="32"/>
          <w:szCs w:val="32"/>
        </w:rPr>
      </w:pPr>
      <w:r w:rsidRPr="00124249">
        <w:rPr>
          <w:rFonts w:ascii="Arial" w:hAnsi="Arial" w:cs="Arial"/>
          <w:sz w:val="32"/>
          <w:szCs w:val="32"/>
        </w:rPr>
        <w:t>President, Canadian Association of Optometrists.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May marks Vision Health Month in Canada, a timely reminder to check in on your eye health and the role it plays in your overall well-being. The Canadian Association of Optometrists (CAO) recently commissioned public polling through Abacus Data, and the results tell a compelling story about how Canadians view vision care.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Good eye health is fundamental to learning, independence, and quality of life. The good news is that Canadians understand its importance: 85% say eye health impacts their overall well-being, and half rate it as extremely important. But awareness alone isn’t enough. Many Canadians still wait until something feels wrong before seeking care, instead of taking simple, proactive steps to protect their vision.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This gap between belief and action is one of the most important challenges for ensuring healthy vision.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Nearly one in four Canadians fall behind on eye exams, despite 86% of Canadians saying they recognize exams should happen every two years. It’s easy to let more time pass than recommended, especially when everything seems “fine.”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Screen time has become a defining feature of modern life, with nearly 50% of Canadians spending over 7 hours a day on digital devices.</w:t>
      </w: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76% of Canadians agree that prolonged screen time is harmful, while</w:t>
      </w: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64% of Canadians report screen time has already impacted their vision,</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 </w:t>
      </w:r>
    </w:p>
    <w:p w:rsidR="00930CD2" w:rsidRPr="00124249" w:rsidRDefault="00930CD2" w:rsidP="00930CD2">
      <w:pPr>
        <w:rPr>
          <w:rFonts w:ascii="Arial" w:hAnsi="Arial" w:cs="Arial"/>
          <w:sz w:val="32"/>
          <w:szCs w:val="32"/>
        </w:rPr>
      </w:pPr>
      <w:r w:rsidRPr="00124249">
        <w:rPr>
          <w:rFonts w:ascii="Arial" w:hAnsi="Arial" w:cs="Arial"/>
          <w:sz w:val="32"/>
          <w:szCs w:val="32"/>
        </w:rPr>
        <w:t>Changing daily habits isn’t always easy, but even small changes, like taking breaks from screen work, can make a meaningful difference over time.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The data revealed that while Canadians trust optometrists and see them as an important part of their healthcare, many people still think of eye exams as something to do only when they need glasses or notice a problem. The reality is that regular eye exams can help detect issues early, even before noticeable symptoms appear, and are an important part of maintaining overall health.</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lastRenderedPageBreak/>
        <w:t>So, where do we go from here? Canadians already value their vision and trust the professionals who care for it. The next step is turning that awareness into action.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Vision Health Month provides that opportunity. At CAO, we are working with the federal government and partners across the country to strengthen public understanding of the importance of regular eye exams and the essential role optometrists play in primary eye care. Through national efforts, we aim to better inform Canadians about when and why to seek care, while reinforcing optometrists as a trusted first point of contact.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Our goal is simple: to ensure Canadians make preventive eye care a routine part of managing their overall health and well-being.</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Image Description: the logo of the Canadian Association of Optometrists.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Page 4</w:t>
      </w:r>
    </w:p>
    <w:p w:rsidR="00930CD2" w:rsidRPr="00124249" w:rsidRDefault="00124249" w:rsidP="00930CD2">
      <w:pPr>
        <w:rPr>
          <w:rFonts w:ascii="Arial" w:hAnsi="Arial" w:cs="Arial"/>
          <w:sz w:val="40"/>
          <w:szCs w:val="40"/>
        </w:rPr>
      </w:pPr>
      <w:r w:rsidRPr="00124249">
        <w:rPr>
          <w:rFonts w:ascii="Arial" w:hAnsi="Arial" w:cs="Arial"/>
          <w:sz w:val="40"/>
          <w:szCs w:val="40"/>
        </w:rPr>
        <w:t xml:space="preserve">Heading: </w:t>
      </w:r>
      <w:r w:rsidR="00930CD2" w:rsidRPr="00124249">
        <w:rPr>
          <w:rFonts w:ascii="Arial" w:hAnsi="Arial" w:cs="Arial"/>
          <w:sz w:val="40"/>
          <w:szCs w:val="40"/>
        </w:rPr>
        <w:t>Seeing Canada Clearly – Even When You’re Blind</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Subtitle: </w:t>
      </w:r>
      <w:r w:rsidR="00930CD2" w:rsidRPr="00124249">
        <w:rPr>
          <w:rFonts w:ascii="Arial" w:hAnsi="Arial" w:cs="Arial"/>
          <w:sz w:val="32"/>
          <w:szCs w:val="32"/>
        </w:rPr>
        <w:t>From coast to coast to coast, our approaches to eye health and vision rehabilitation remain uneven, and those gaps tell a troubling story about who gets to thrive.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Image Description: Editor Mike Potvin smiles in a professional headshot.</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Mike Potvin, Editor of the White Cane Magazine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As a blind Canadian, I experience this country through tools, people, and policies that either open doors or quietly shut them. Disability rights and vision care are often discussed as abstract policy files, but for me—and for hundreds of thousands of Canadians with vision loss—they define how fully we can participate in national life. From coast to coast to coast, our approaches to eye health and vision rehabilitation remain uneven, and those gaps tell a troubling story about who gets to thrive.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 xml:space="preserve">Canada prides itself on universal health care, yet eye and vision care fall into a patchwork of provincial and territorial responsibility. Where you live determines whether routine eye examinations are publicly covered, how soon you can access a low-vision clinic, or </w:t>
      </w:r>
      <w:r w:rsidRPr="00124249">
        <w:rPr>
          <w:rFonts w:ascii="Arial" w:hAnsi="Arial" w:cs="Arial"/>
          <w:sz w:val="32"/>
          <w:szCs w:val="32"/>
        </w:rPr>
        <w:lastRenderedPageBreak/>
        <w:t>whether vision rehabilitation services exist at all within a reasonable distance. That reality contradicts the spirit of pan-Canadian disability rights, which promise dignity, independence, and inclusion regardless of postal code.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In urban centres, a newly blind person may find integrated teams—optometrists, ophthalmologists, orientation and mobility specialists, and adaptive technology trainers—working together. In rural or remote communities, including many Indigenous and northern regions, the picture is starkly different. Long travel distances, limited specialists, and inconsistent funding mean vision loss too often becomes life-altering disability rather than a manageable condition. A routine eye exam that could catch glaucoma early may simply be unavailable.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This disparity is not just about health; it is about equity. When vision rehabilitation is delayed or absent, people are more likely to lose jobs, withdraw from education, and experience isolation. For seniors, untreated vision loss increases the risk of falls and cognitive decline. For working-age adults, it can mean permanent detachment from the labour force. These outcomes cost far more—socially and economically—than timely, coordinated care ever would.</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The Canadian Council of the Blind (CCB), a national, community-based organization of the blind with a history for over 80 years of hosting a range of programs from peer support, to sports and</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recreation, to general social activities, to computer training through our Get Together with Technology (GTT) program, is well </w:t>
      </w:r>
      <w:r w:rsidRPr="00124249">
        <w:rPr>
          <w:rFonts w:ascii="Arial" w:hAnsi="Arial" w:cs="Arial"/>
          <w:sz w:val="32"/>
          <w:szCs w:val="32"/>
        </w:rPr>
        <w:lastRenderedPageBreak/>
        <w:t>positioned to reach out and lend a helping hand to isolated members of the community.</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Within the CCB are members who, through their participation in its programs, have forged and maintained lives that in responding to the challenges and trauma of a loss of sight became more involved and active than at any othertime in their lives. These individuals ski, sculpt, act, sail, cycle; participate in book and current affairs clubs; mentor and support others,organize accessible activities for others; and develop networks of their peers.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From a blind person’s standpoint, access to accessible programs such as these and accessibility in general is not charity. It is infrastructure. Just as Canadians expect reliable roads and clean water across provinces, we should expect baseline vision care standards nationwide: publicly funded regular eye exams, consistent access to low-vision services, and digital and physical environments designed with accessibility in mind.</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A truly pan-Canadian vision strategy—developed with blind and partially sighted people at the table— would recognize eye health as preventive care, not an optional extra. Until then, blindness in Canada will remain as much about geography as it is about biology. And that is something we can—and must—do better.</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Mike Potvin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Page 6</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Bausch and Lomb Editorial</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40"/>
          <w:szCs w:val="40"/>
        </w:rPr>
      </w:pPr>
      <w:r w:rsidRPr="00124249">
        <w:rPr>
          <w:rFonts w:ascii="Arial" w:hAnsi="Arial" w:cs="Arial"/>
          <w:sz w:val="40"/>
          <w:szCs w:val="40"/>
        </w:rPr>
        <w:t xml:space="preserve">Heading: </w:t>
      </w:r>
      <w:r w:rsidR="00930CD2" w:rsidRPr="00124249">
        <w:rPr>
          <w:rFonts w:ascii="Arial" w:hAnsi="Arial" w:cs="Arial"/>
          <w:sz w:val="40"/>
          <w:szCs w:val="40"/>
        </w:rPr>
        <w:t>The Evolving Understanding of Dry Eye Disease in Canada</w:t>
      </w:r>
    </w:p>
    <w:p w:rsidR="00930CD2" w:rsidRPr="00124249" w:rsidRDefault="00930CD2" w:rsidP="00930CD2">
      <w:pPr>
        <w:rPr>
          <w:rFonts w:ascii="Arial" w:hAnsi="Arial" w:cs="Arial"/>
          <w:sz w:val="32"/>
          <w:szCs w:val="32"/>
        </w:rPr>
      </w:pPr>
    </w:p>
    <w:p w:rsidR="00930CD2" w:rsidRPr="00124249" w:rsidRDefault="00124249" w:rsidP="00930CD2">
      <w:pPr>
        <w:rPr>
          <w:rFonts w:ascii="Arial" w:hAnsi="Arial" w:cs="Arial"/>
          <w:sz w:val="32"/>
          <w:szCs w:val="32"/>
        </w:rPr>
      </w:pPr>
      <w:r>
        <w:rPr>
          <w:rFonts w:ascii="Arial" w:hAnsi="Arial" w:cs="Arial"/>
          <w:sz w:val="32"/>
          <w:szCs w:val="32"/>
        </w:rPr>
        <w:t xml:space="preserve">Body Text: </w:t>
      </w:r>
      <w:r w:rsidR="00930CD2" w:rsidRPr="00124249">
        <w:rPr>
          <w:rFonts w:ascii="Arial" w:hAnsi="Arial" w:cs="Arial"/>
          <w:sz w:val="32"/>
          <w:szCs w:val="32"/>
        </w:rPr>
        <w:t>Why Early and Comprehensive Care Matters</w:t>
      </w:r>
    </w:p>
    <w:p w:rsidR="00930CD2" w:rsidRPr="00124249" w:rsidRDefault="00930CD2" w:rsidP="00930CD2">
      <w:pPr>
        <w:rPr>
          <w:rFonts w:ascii="Arial" w:hAnsi="Arial" w:cs="Arial"/>
          <w:sz w:val="32"/>
          <w:szCs w:val="32"/>
        </w:rPr>
      </w:pPr>
      <w:r w:rsidRPr="00124249">
        <w:rPr>
          <w:rFonts w:ascii="Arial" w:hAnsi="Arial" w:cs="Arial"/>
          <w:sz w:val="32"/>
          <w:szCs w:val="32"/>
        </w:rPr>
        <w:t>Dry Eye Disease (DED), medically known as keratoconjunctivitis sicca, is recognized as a chronic condition that can significantly affect comfort, vision, and quality of life for millions of Canadians¹, ². Despite its prevalence, DED often goes undiagnosed or undertreated, leaving many people to cope with symptoms that could be better managed².</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What We Now Know About Dry Eye Disease</w:t>
      </w:r>
    </w:p>
    <w:p w:rsidR="00930CD2" w:rsidRPr="00124249" w:rsidRDefault="00930CD2" w:rsidP="00930CD2">
      <w:pPr>
        <w:rPr>
          <w:rFonts w:ascii="Arial" w:hAnsi="Arial" w:cs="Arial"/>
          <w:sz w:val="32"/>
          <w:szCs w:val="32"/>
        </w:rPr>
      </w:pPr>
      <w:r w:rsidRPr="00124249">
        <w:rPr>
          <w:rFonts w:ascii="Arial" w:hAnsi="Arial" w:cs="Arial"/>
          <w:sz w:val="32"/>
          <w:szCs w:val="32"/>
        </w:rPr>
        <w:t>DED is a multifactorial condition involving an imbalance of the tear film, which is essential for protecting and nourishing the ocular surface³. When this balance is disrupted through tear film instability, ocular surface inflammation, or epithelial damage, patients may experience irritation, fluctuating vision, and reduced quality of life³.</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In Canada, surveys suggest that between 21% and 30% of adults experience DED symptoms². This translates to more than 6 </w:t>
      </w:r>
      <w:r w:rsidRPr="00124249">
        <w:rPr>
          <w:rFonts w:ascii="Arial" w:hAnsi="Arial" w:cs="Arial"/>
          <w:sz w:val="32"/>
          <w:szCs w:val="32"/>
        </w:rPr>
        <w:lastRenderedPageBreak/>
        <w:t xml:space="preserve">million Canadians affected—a significant public health consideration. Women and older adults are disproportionately impacted, in part due to hormonal changes associated with aging¹. </w:t>
      </w:r>
    </w:p>
    <w:p w:rsidR="00930CD2" w:rsidRPr="00124249" w:rsidRDefault="00930CD2" w:rsidP="00930CD2">
      <w:pPr>
        <w:rPr>
          <w:rFonts w:ascii="Arial" w:hAnsi="Arial" w:cs="Arial"/>
          <w:sz w:val="32"/>
          <w:szCs w:val="32"/>
        </w:rPr>
      </w:pPr>
      <w:r w:rsidRPr="00124249">
        <w:rPr>
          <w:rFonts w:ascii="Arial" w:hAnsi="Arial" w:cs="Arial"/>
          <w:sz w:val="32"/>
          <w:szCs w:val="32"/>
        </w:rPr>
        <w:t xml:space="preserve">September is recognized as Healthy Aging Month, a reminder that age-related changes can affect many aspects of health, including eye health. </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Dry eye is more common with aging¹, making awareness and early management especially important for older adults. Environmental exposures such as Canada’s cold, dry winters, indoor heating, and lifestyle factors like prolonged screen time and reduced blinking further worsen symptoms³.</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Types, Causes, and the Role of Inflammation</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DED is broadly categorized into:</w:t>
      </w: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Aqueous-deficient dry eye, where tear production is insufficient.</w:t>
      </w: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Evaporative dry eye, the more common form, frequently associated with Meibomian Gland Dysfunction (MGD)³.</w:t>
      </w:r>
    </w:p>
    <w:p w:rsidR="00930CD2" w:rsidRPr="00124249" w:rsidRDefault="00930CD2" w:rsidP="00930CD2">
      <w:pPr>
        <w:rPr>
          <w:rFonts w:ascii="Arial" w:hAnsi="Arial" w:cs="Arial"/>
          <w:sz w:val="32"/>
          <w:szCs w:val="32"/>
        </w:rPr>
      </w:pPr>
      <w:r w:rsidRPr="00124249">
        <w:rPr>
          <w:rFonts w:ascii="Arial" w:hAnsi="Arial" w:cs="Arial"/>
          <w:sz w:val="32"/>
          <w:szCs w:val="32"/>
        </w:rPr>
        <w:t>Inflammation is a central mechanism in both forms3. Left unchecked, it can create a cycle of worsening tear film instability, ocular surface damage, and persistent discomfort³. Evidence suggests that addressing inflammation directly is key to breaking this cycle and supporting longer-term management outcomes³.</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The Canadian Reality: Impact Beyond the Eyes</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DED affects patients well beyond eye comfort. In Canada, the annual economic burden per patient has been estimated at $24,331 CAD, with significant loss in productivity and quality of life⁴.</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The World Health Organization (WHO) has acknowledged dry eye to be a substantial economic burden as it is a leading reason why people seek eye care services due to painful and troublesome symptoms. Furthermore, the WHO indicated that population ageing, coupled with environmental and lifestyle changes, will lead to an increase in the number of people with dry eye.5</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Patients with DED often report challenges with reading, driving, computer use, and daily work activities, contributing to reduced performance and well-being², ⁴. Research has also linked DED to higher rates of sleep sleep disturbances and an increased likelihood of anxiety or depression, highlighting its broader health impact.</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Today’s Approach: From Relief to Long-Term Care</w:t>
      </w:r>
    </w:p>
    <w:p w:rsidR="00930CD2" w:rsidRPr="00124249" w:rsidRDefault="00930CD2" w:rsidP="00930CD2">
      <w:pPr>
        <w:rPr>
          <w:rFonts w:ascii="Arial" w:hAnsi="Arial" w:cs="Arial"/>
          <w:sz w:val="32"/>
          <w:szCs w:val="32"/>
        </w:rPr>
      </w:pPr>
    </w:p>
    <w:p w:rsidR="00930CD2" w:rsidRPr="00124249" w:rsidRDefault="00930CD2" w:rsidP="00930CD2">
      <w:pPr>
        <w:rPr>
          <w:rFonts w:ascii="Arial" w:hAnsi="Arial" w:cs="Arial"/>
          <w:sz w:val="32"/>
          <w:szCs w:val="32"/>
        </w:rPr>
      </w:pPr>
      <w:r w:rsidRPr="00124249">
        <w:rPr>
          <w:rFonts w:ascii="Arial" w:hAnsi="Arial" w:cs="Arial"/>
          <w:sz w:val="32"/>
          <w:szCs w:val="32"/>
        </w:rPr>
        <w:t>Management of DED requires a layered approach tailored to each patient³:</w:t>
      </w: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 xml:space="preserve">Artificial tears and lubricating drops are a </w:t>
      </w: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first step, offering temporary comfort by supplementing the tear film³.</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lastRenderedPageBreak/>
        <w:t>OTC eye drops specifically indicated for dry eye go beyond general lubricants. These therapies are formulated to replenish and protect the tear film in ways designed for dry eye patients³.</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numPr>
          <w:ilvl w:val="0"/>
          <w:numId w:val="1"/>
        </w:numPr>
        <w:rPr>
          <w:rFonts w:ascii="Arial" w:hAnsi="Arial" w:cs="Arial"/>
          <w:sz w:val="32"/>
          <w:szCs w:val="32"/>
        </w:rPr>
      </w:pPr>
      <w:r w:rsidRPr="00124249">
        <w:rPr>
          <w:rFonts w:ascii="Arial" w:hAnsi="Arial" w:cs="Arial"/>
          <w:sz w:val="32"/>
          <w:szCs w:val="32"/>
        </w:rPr>
        <w:t>For individuals with chronic or more severe symptoms, advanced prescription therapies are available to help disrupt the inflammatory cycle that drives ongoing disease³. These options can support longer-lasting relief when over-the-counter measures alone are not enough³.</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This stepwise strategy, from OTC options to targeted advanced therapies, allows care to be both personalized and progressive.</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The Role of Eye Care Providers</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Healthcare providers are central to detecting and managing DED. Regular eye exams help identify tear film instability and ocular surface changes early, enabling preventive strategies and timely intervention³. Pharmacists can also reinforce adherence, provide guidance on correct drop administration, and recommend indicated OTC options³.</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Moving Forward: A Holistic Mindset</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In 2025, the understanding of DED emphasizes chronic disease management rather than short-term relief³. Combining education, environment-based adjustments, OTC options, and advanced therapies when needed, may improve comfort, reduce disease burden, and enhance quality of life for Canadians living with dry eye², ³, ⁴.</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rPr>
          <w:rFonts w:ascii="Arial" w:hAnsi="Arial" w:cs="Arial"/>
          <w:sz w:val="32"/>
          <w:szCs w:val="32"/>
        </w:rPr>
      </w:pPr>
      <w:r w:rsidRPr="00124249">
        <w:rPr>
          <w:rFonts w:ascii="Arial" w:hAnsi="Arial" w:cs="Arial"/>
          <w:sz w:val="32"/>
          <w:szCs w:val="32"/>
        </w:rPr>
        <w:t>References:</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numPr>
          <w:ilvl w:val="0"/>
          <w:numId w:val="2"/>
        </w:numPr>
        <w:jc w:val="both"/>
        <w:rPr>
          <w:rFonts w:ascii="Arial" w:hAnsi="Arial" w:cs="Arial"/>
          <w:sz w:val="32"/>
          <w:szCs w:val="32"/>
        </w:rPr>
      </w:pPr>
      <w:r w:rsidRPr="00124249">
        <w:rPr>
          <w:rFonts w:ascii="Arial" w:hAnsi="Arial" w:cs="Arial"/>
          <w:sz w:val="32"/>
          <w:szCs w:val="32"/>
        </w:rPr>
        <w:t xml:space="preserve">Sharma, A., &amp; Hindman, H. B. (2014). Aging: a predisposition to dry eyes. Journal of Ophthalmology, 2014, 781683. </w:t>
      </w:r>
      <w:hyperlink r:id="rId5" w:history="1">
        <w:r w:rsidRPr="00124249">
          <w:rPr>
            <w:rStyle w:val="Hyperlink"/>
            <w:rFonts w:ascii="Arial" w:hAnsi="Arial" w:cs="Arial"/>
            <w:sz w:val="32"/>
            <w:szCs w:val="32"/>
          </w:rPr>
          <w:t>https://doi.org/10.1155/2014/781683</w:t>
        </w:r>
      </w:hyperlink>
    </w:p>
    <w:p w:rsidR="00930CD2" w:rsidRPr="00124249" w:rsidRDefault="00930CD2" w:rsidP="00930CD2">
      <w:pPr>
        <w:pStyle w:val="ListParagraph"/>
        <w:ind w:left="1440"/>
        <w:jc w:val="both"/>
        <w:rPr>
          <w:rFonts w:ascii="Arial" w:hAnsi="Arial" w:cs="Arial"/>
          <w:sz w:val="32"/>
          <w:szCs w:val="32"/>
        </w:rPr>
      </w:pPr>
    </w:p>
    <w:p w:rsidR="00930CD2" w:rsidRPr="00124249" w:rsidRDefault="00930CD2" w:rsidP="00930CD2">
      <w:pPr>
        <w:pStyle w:val="ListParagraph"/>
        <w:numPr>
          <w:ilvl w:val="0"/>
          <w:numId w:val="2"/>
        </w:numPr>
        <w:jc w:val="both"/>
        <w:rPr>
          <w:rFonts w:ascii="Arial" w:hAnsi="Arial" w:cs="Arial"/>
          <w:sz w:val="32"/>
          <w:szCs w:val="32"/>
        </w:rPr>
      </w:pPr>
      <w:r w:rsidRPr="00124249">
        <w:rPr>
          <w:rFonts w:ascii="Arial" w:hAnsi="Arial" w:cs="Arial"/>
          <w:sz w:val="32"/>
          <w:szCs w:val="32"/>
        </w:rPr>
        <w:t>Caffery, B., Srinivasan, S., Reaume, C. J., Fischer, A., Cappadocia, D., Siffel, C., &amp; Chan, C. C. (2019). Prevalence of dry eye disease in Ontario, Canada: A population-based survey. Contemporary Clinical Trials Communications, 17(3), 526-531.</w:t>
      </w:r>
    </w:p>
    <w:p w:rsidR="00930CD2" w:rsidRPr="00124249" w:rsidRDefault="00930CD2" w:rsidP="00930CD2">
      <w:pPr>
        <w:pStyle w:val="ListParagraph"/>
        <w:rPr>
          <w:rFonts w:ascii="Arial" w:hAnsi="Arial" w:cs="Arial"/>
          <w:sz w:val="32"/>
          <w:szCs w:val="32"/>
        </w:rPr>
      </w:pPr>
    </w:p>
    <w:p w:rsidR="00930CD2" w:rsidRPr="00124249" w:rsidRDefault="00930CD2" w:rsidP="00930CD2">
      <w:pPr>
        <w:pStyle w:val="ListParagraph"/>
        <w:ind w:left="1440"/>
        <w:jc w:val="both"/>
        <w:rPr>
          <w:rFonts w:ascii="Arial" w:hAnsi="Arial" w:cs="Arial"/>
          <w:sz w:val="32"/>
          <w:szCs w:val="32"/>
        </w:rPr>
      </w:pPr>
    </w:p>
    <w:p w:rsidR="00930CD2" w:rsidRPr="00124249" w:rsidRDefault="00930CD2" w:rsidP="00620173">
      <w:pPr>
        <w:pStyle w:val="ListParagraph"/>
        <w:numPr>
          <w:ilvl w:val="0"/>
          <w:numId w:val="2"/>
        </w:numPr>
        <w:jc w:val="both"/>
        <w:rPr>
          <w:rFonts w:ascii="Arial" w:hAnsi="Arial" w:cs="Arial"/>
          <w:sz w:val="32"/>
          <w:szCs w:val="32"/>
        </w:rPr>
      </w:pPr>
      <w:r w:rsidRPr="00124249">
        <w:rPr>
          <w:rFonts w:ascii="Arial" w:hAnsi="Arial" w:cs="Arial"/>
          <w:sz w:val="32"/>
          <w:szCs w:val="32"/>
        </w:rPr>
        <w:t>Craig, J. P., Nichols, K. K., Akpek, E. K., Caffery, B., Dua, H. S., Joo, C. K., … Stapleton, F. (2017). TFOS DEWS II Definition, Classification and Diagnosis Report. Ocular Surface, 15(3), 276–283.</w:t>
      </w:r>
    </w:p>
    <w:p w:rsidR="00620173" w:rsidRPr="00124249" w:rsidRDefault="00620173" w:rsidP="00620173">
      <w:pPr>
        <w:pStyle w:val="ListParagraph"/>
        <w:ind w:left="1440"/>
        <w:jc w:val="both"/>
        <w:rPr>
          <w:rFonts w:ascii="Arial" w:hAnsi="Arial" w:cs="Arial"/>
          <w:sz w:val="32"/>
          <w:szCs w:val="32"/>
        </w:rPr>
      </w:pPr>
    </w:p>
    <w:p w:rsidR="00930CD2" w:rsidRPr="00124249" w:rsidRDefault="00930CD2" w:rsidP="00620173">
      <w:pPr>
        <w:pStyle w:val="ListParagraph"/>
        <w:numPr>
          <w:ilvl w:val="0"/>
          <w:numId w:val="2"/>
        </w:numPr>
        <w:jc w:val="both"/>
        <w:rPr>
          <w:rFonts w:ascii="Arial" w:hAnsi="Arial" w:cs="Arial"/>
          <w:sz w:val="32"/>
          <w:szCs w:val="32"/>
        </w:rPr>
      </w:pPr>
      <w:r w:rsidRPr="00124249">
        <w:rPr>
          <w:rFonts w:ascii="Arial" w:hAnsi="Arial" w:cs="Arial"/>
          <w:sz w:val="32"/>
          <w:szCs w:val="32"/>
        </w:rPr>
        <w:t xml:space="preserve">Chan, C., Ziai, S., Myageri, V., Burns, J. G., &amp; Prokopich, C. L. (2021). Economic burden and loss of quality of life from dry eye disease in Canada. BMJ Open Ophthalmology, 6(1), e000709. </w:t>
      </w:r>
      <w:hyperlink r:id="rId6" w:history="1">
        <w:r w:rsidR="00620173" w:rsidRPr="00124249">
          <w:rPr>
            <w:rStyle w:val="Hyperlink"/>
            <w:rFonts w:ascii="Arial" w:hAnsi="Arial" w:cs="Arial"/>
            <w:sz w:val="32"/>
            <w:szCs w:val="32"/>
          </w:rPr>
          <w:t>https://doi.org/10.1136/bmjophth-2021-000709</w:t>
        </w:r>
      </w:hyperlink>
    </w:p>
    <w:p w:rsidR="00620173" w:rsidRPr="00124249" w:rsidRDefault="00620173" w:rsidP="00620173">
      <w:pPr>
        <w:pStyle w:val="ListParagraph"/>
        <w:rPr>
          <w:rFonts w:ascii="Arial" w:hAnsi="Arial" w:cs="Arial"/>
          <w:sz w:val="32"/>
          <w:szCs w:val="32"/>
        </w:rPr>
      </w:pPr>
    </w:p>
    <w:p w:rsidR="00620173" w:rsidRPr="00124249" w:rsidRDefault="00620173" w:rsidP="00620173">
      <w:pPr>
        <w:pStyle w:val="ListParagraph"/>
        <w:ind w:left="1440"/>
        <w:jc w:val="both"/>
        <w:rPr>
          <w:rFonts w:ascii="Arial" w:hAnsi="Arial" w:cs="Arial"/>
          <w:sz w:val="32"/>
          <w:szCs w:val="32"/>
        </w:rPr>
      </w:pPr>
    </w:p>
    <w:p w:rsidR="00930CD2" w:rsidRPr="00124249" w:rsidRDefault="00930CD2" w:rsidP="00620173">
      <w:pPr>
        <w:pStyle w:val="ListParagraph"/>
        <w:numPr>
          <w:ilvl w:val="0"/>
          <w:numId w:val="2"/>
        </w:numPr>
        <w:jc w:val="both"/>
        <w:rPr>
          <w:rFonts w:ascii="Arial" w:hAnsi="Arial" w:cs="Arial"/>
          <w:sz w:val="32"/>
          <w:szCs w:val="32"/>
        </w:rPr>
      </w:pPr>
      <w:r w:rsidRPr="00124249">
        <w:rPr>
          <w:rFonts w:ascii="Arial" w:hAnsi="Arial" w:cs="Arial"/>
          <w:sz w:val="32"/>
          <w:szCs w:val="32"/>
        </w:rPr>
        <w:t xml:space="preserve">World Health Organization. (2019). World report on vision. World Health Organization. </w:t>
      </w:r>
      <w:hyperlink r:id="rId7" w:history="1">
        <w:r w:rsidR="00620173" w:rsidRPr="00124249">
          <w:rPr>
            <w:rStyle w:val="Hyperlink"/>
            <w:rFonts w:ascii="Arial" w:hAnsi="Arial" w:cs="Arial"/>
            <w:sz w:val="32"/>
            <w:szCs w:val="32"/>
          </w:rPr>
          <w:t>https://www.who.int/publications/i/item/9789241516570</w:t>
        </w:r>
      </w:hyperlink>
    </w:p>
    <w:p w:rsidR="00620173" w:rsidRPr="00124249" w:rsidRDefault="00620173" w:rsidP="00620173">
      <w:pPr>
        <w:pStyle w:val="ListParagraph"/>
        <w:ind w:left="1440"/>
        <w:jc w:val="both"/>
        <w:rPr>
          <w:rFonts w:ascii="Arial" w:hAnsi="Arial" w:cs="Arial"/>
          <w:sz w:val="32"/>
          <w:szCs w:val="32"/>
        </w:rPr>
      </w:pPr>
    </w:p>
    <w:p w:rsidR="00930CD2" w:rsidRPr="00124249" w:rsidRDefault="00930CD2" w:rsidP="00620173">
      <w:pPr>
        <w:pStyle w:val="ListParagraph"/>
        <w:numPr>
          <w:ilvl w:val="0"/>
          <w:numId w:val="2"/>
        </w:numPr>
        <w:jc w:val="both"/>
        <w:rPr>
          <w:rFonts w:ascii="Arial" w:hAnsi="Arial" w:cs="Arial"/>
          <w:sz w:val="32"/>
          <w:szCs w:val="32"/>
        </w:rPr>
      </w:pPr>
      <w:r w:rsidRPr="00124249">
        <w:rPr>
          <w:rFonts w:ascii="Arial" w:hAnsi="Arial" w:cs="Arial"/>
          <w:sz w:val="32"/>
          <w:szCs w:val="32"/>
        </w:rPr>
        <w:lastRenderedPageBreak/>
        <w:t>Magno, M. S., Utheim, T. P., Snieder, H., Hammond, C. J., &amp; Vehof, J. (2021). The relationship between dry eye and sleep quality. Ocular Surface, 20, 13-19.</w:t>
      </w:r>
    </w:p>
    <w:p w:rsidR="00620173" w:rsidRPr="00124249" w:rsidRDefault="00620173" w:rsidP="00620173">
      <w:pPr>
        <w:pStyle w:val="ListParagraph"/>
        <w:rPr>
          <w:rFonts w:ascii="Arial" w:hAnsi="Arial" w:cs="Arial"/>
          <w:sz w:val="32"/>
          <w:szCs w:val="32"/>
        </w:rPr>
      </w:pPr>
    </w:p>
    <w:p w:rsidR="00620173" w:rsidRPr="00124249" w:rsidRDefault="00620173" w:rsidP="00620173">
      <w:pPr>
        <w:pStyle w:val="ListParagraph"/>
        <w:ind w:left="1440"/>
        <w:jc w:val="both"/>
        <w:rPr>
          <w:rFonts w:ascii="Arial" w:hAnsi="Arial" w:cs="Arial"/>
          <w:sz w:val="32"/>
          <w:szCs w:val="32"/>
        </w:rPr>
      </w:pPr>
    </w:p>
    <w:p w:rsidR="00930CD2" w:rsidRPr="00124249" w:rsidRDefault="00930CD2" w:rsidP="00620173">
      <w:pPr>
        <w:pStyle w:val="ListParagraph"/>
        <w:numPr>
          <w:ilvl w:val="0"/>
          <w:numId w:val="2"/>
        </w:numPr>
        <w:jc w:val="both"/>
        <w:rPr>
          <w:rFonts w:ascii="Arial" w:hAnsi="Arial" w:cs="Arial"/>
          <w:sz w:val="32"/>
          <w:szCs w:val="32"/>
        </w:rPr>
      </w:pPr>
      <w:r w:rsidRPr="00124249">
        <w:rPr>
          <w:rFonts w:ascii="Arial" w:hAnsi="Arial" w:cs="Arial"/>
          <w:sz w:val="32"/>
          <w:szCs w:val="32"/>
        </w:rPr>
        <w:t>Kitazawa, M., Sakamoto, C., Yoshimura, M., Kawashima, M., Inoue, S., Mimura, M., Tsubota, K., Negishi, K., &amp; Kishimoto, T. (2018). The Relationship of Dry Eye Disease with Depression and Anxiety: A Naturalistic Observational Study. Translational Vision Science &amp; Technology, 7(6), 35.</w:t>
      </w:r>
    </w:p>
    <w:p w:rsidR="00620173" w:rsidRPr="00124249" w:rsidRDefault="00620173" w:rsidP="00620173">
      <w:pPr>
        <w:pStyle w:val="ListParagraph"/>
        <w:ind w:left="144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Image Description: Bausch + Lomb Logo.</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This editorial is sponsored by Bausch + Lomb.</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Default="00620173" w:rsidP="00620173">
      <w:pPr>
        <w:jc w:val="both"/>
        <w:rPr>
          <w:rFonts w:ascii="Arial" w:hAnsi="Arial" w:cs="Arial"/>
          <w:sz w:val="32"/>
          <w:szCs w:val="32"/>
        </w:rPr>
      </w:pPr>
    </w:p>
    <w:p w:rsidR="00124249" w:rsidRDefault="00124249" w:rsidP="00620173">
      <w:pPr>
        <w:jc w:val="both"/>
        <w:rPr>
          <w:rFonts w:ascii="Arial" w:hAnsi="Arial" w:cs="Arial"/>
          <w:sz w:val="32"/>
          <w:szCs w:val="32"/>
        </w:rPr>
      </w:pPr>
    </w:p>
    <w:p w:rsidR="00124249" w:rsidRPr="00124249" w:rsidRDefault="00124249"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lastRenderedPageBreak/>
        <w:t>Page 8</w:t>
      </w:r>
    </w:p>
    <w:p w:rsidR="00620173" w:rsidRPr="00124249" w:rsidRDefault="00620173" w:rsidP="00620173">
      <w:pPr>
        <w:jc w:val="both"/>
        <w:rPr>
          <w:rFonts w:ascii="Arial" w:hAnsi="Arial" w:cs="Arial"/>
          <w:sz w:val="32"/>
          <w:szCs w:val="32"/>
        </w:rPr>
      </w:pPr>
    </w:p>
    <w:p w:rsidR="00620173" w:rsidRPr="00124249" w:rsidRDefault="00124249" w:rsidP="00620173">
      <w:pPr>
        <w:rPr>
          <w:rFonts w:ascii="Arial" w:hAnsi="Arial" w:cs="Arial"/>
          <w:sz w:val="40"/>
          <w:szCs w:val="40"/>
        </w:rPr>
      </w:pPr>
      <w:r w:rsidRPr="00124249">
        <w:rPr>
          <w:rFonts w:ascii="Arial" w:hAnsi="Arial" w:cs="Arial"/>
          <w:sz w:val="40"/>
          <w:szCs w:val="40"/>
        </w:rPr>
        <w:t xml:space="preserve">Heading: </w:t>
      </w:r>
      <w:r w:rsidR="00620173" w:rsidRPr="00124249">
        <w:rPr>
          <w:rFonts w:ascii="Arial" w:hAnsi="Arial" w:cs="Arial"/>
          <w:sz w:val="40"/>
          <w:szCs w:val="40"/>
        </w:rPr>
        <w:t>Keeping Focused on the Target: CCB’s 2026 President’s Award Winner</w:t>
      </w:r>
    </w:p>
    <w:p w:rsidR="00620173" w:rsidRPr="00124249" w:rsidRDefault="00620173" w:rsidP="00620173">
      <w:pPr>
        <w:rPr>
          <w:rFonts w:ascii="Arial" w:hAnsi="Arial" w:cs="Arial"/>
          <w:sz w:val="32"/>
          <w:szCs w:val="32"/>
        </w:rPr>
      </w:pPr>
    </w:p>
    <w:p w:rsidR="00620173" w:rsidRPr="00124249" w:rsidRDefault="00124249" w:rsidP="00620173">
      <w:pPr>
        <w:rPr>
          <w:rFonts w:ascii="Arial" w:hAnsi="Arial" w:cs="Arial"/>
          <w:sz w:val="32"/>
          <w:szCs w:val="32"/>
        </w:rPr>
      </w:pPr>
      <w:r>
        <w:rPr>
          <w:rFonts w:ascii="Arial" w:hAnsi="Arial" w:cs="Arial"/>
          <w:sz w:val="32"/>
          <w:szCs w:val="32"/>
        </w:rPr>
        <w:t xml:space="preserve">Subtitle: </w:t>
      </w:r>
      <w:r w:rsidR="00620173" w:rsidRPr="00124249">
        <w:rPr>
          <w:rFonts w:ascii="Arial" w:hAnsi="Arial" w:cs="Arial"/>
          <w:sz w:val="32"/>
          <w:szCs w:val="32"/>
        </w:rPr>
        <w:t>David Greene, Assistive Technology Trainer at the Canadian Council of the Blind.</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 xml:space="preserve">Image Description: Headshot of David Greene smiling. </w:t>
      </w:r>
    </w:p>
    <w:p w:rsidR="00620173" w:rsidRPr="00124249" w:rsidRDefault="00620173" w:rsidP="00620173">
      <w:pPr>
        <w:rPr>
          <w:rFonts w:ascii="Arial" w:hAnsi="Arial" w:cs="Arial"/>
          <w:sz w:val="32"/>
          <w:szCs w:val="32"/>
        </w:rPr>
      </w:pPr>
    </w:p>
    <w:p w:rsidR="00620173" w:rsidRPr="00124249" w:rsidRDefault="00124249" w:rsidP="00620173">
      <w:pPr>
        <w:rPr>
          <w:rFonts w:ascii="Arial" w:hAnsi="Arial" w:cs="Arial"/>
          <w:sz w:val="32"/>
          <w:szCs w:val="32"/>
        </w:rPr>
      </w:pPr>
      <w:r>
        <w:rPr>
          <w:rFonts w:ascii="Arial" w:hAnsi="Arial" w:cs="Arial"/>
          <w:sz w:val="32"/>
          <w:szCs w:val="32"/>
        </w:rPr>
        <w:t xml:space="preserve">Body Text: </w:t>
      </w:r>
      <w:r w:rsidR="00620173" w:rsidRPr="00124249">
        <w:rPr>
          <w:rFonts w:ascii="Arial" w:hAnsi="Arial" w:cs="Arial"/>
          <w:sz w:val="32"/>
          <w:szCs w:val="32"/>
        </w:rPr>
        <w:t>Braydin Frizell - Sponsorships, Development, &amp; Communications Manager at CCB.</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When David Greene learned he had been selected as the recipient of the Canadian Council of the Blind’s 2026 President’s Award, his reaction was characteristically humble.</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“Honoured,” he said.</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That response reflects the approach David has taken throughout his time with the Canadian Council of the Blind (CCB): steady, practical, and focused on serving the community.</w:t>
      </w:r>
    </w:p>
    <w:p w:rsidR="00620173" w:rsidRPr="00124249" w:rsidRDefault="00620173" w:rsidP="00620173">
      <w:pPr>
        <w:rPr>
          <w:rFonts w:ascii="Arial" w:hAnsi="Arial" w:cs="Arial"/>
          <w:sz w:val="32"/>
          <w:szCs w:val="32"/>
        </w:rPr>
      </w:pPr>
      <w:r w:rsidRPr="00124249">
        <w:rPr>
          <w:rFonts w:ascii="Arial" w:hAnsi="Arial" w:cs="Arial"/>
          <w:sz w:val="32"/>
          <w:szCs w:val="32"/>
        </w:rPr>
        <w:t xml:space="preserve">It’s also consistent with how he thinks about leadership and service more broadly. In conversation, David described the concept of  “vision casting” which is a way of keeping a clear goal in mind while remaining flexible in how one achieves said goal. “The bullseye doesn’t change,” he explains. “But how you get </w:t>
      </w:r>
      <w:r w:rsidRPr="00124249">
        <w:rPr>
          <w:rFonts w:ascii="Arial" w:hAnsi="Arial" w:cs="Arial"/>
          <w:sz w:val="32"/>
          <w:szCs w:val="32"/>
        </w:rPr>
        <w:lastRenderedPageBreak/>
        <w:t>there can.” It’s a perspective shaped by years of experience across different roles, and one that continues to guide his work with the Get Together with Technology (GTT) program today.</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Growing the Get Together with Technology Program</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David’s involvement with the CCB began in 2014 after moving to Ottawa from rural Nova Scotia. With some extra time in his schedule, David started volunteering a few hours a week with the Get Together with Technology (GTT) program, helping people in the CCB Community learn to use computers and smartphones.</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At the time, the program was still in its infancy. As more people began to access the service, David gradually increased his involvement from a few hours a week, to a few full days a week, to contract work, and eventually the full-time role he now fills.</w:t>
      </w:r>
    </w:p>
    <w:p w:rsidR="00620173" w:rsidRPr="00124249" w:rsidRDefault="00620173" w:rsidP="00620173">
      <w:pPr>
        <w:rPr>
          <w:rFonts w:ascii="Arial" w:hAnsi="Arial" w:cs="Arial"/>
          <w:sz w:val="32"/>
          <w:szCs w:val="32"/>
        </w:rPr>
      </w:pPr>
      <w:r w:rsidRPr="00124249">
        <w:rPr>
          <w:rFonts w:ascii="Arial" w:hAnsi="Arial" w:cs="Arial"/>
          <w:sz w:val="32"/>
          <w:szCs w:val="32"/>
        </w:rPr>
        <w:t>The shift to virtual programming during COVID-19 also played a key role in expanding the program’s reach. “Before Zoom, we were mainly serving people locally,” David explains. “Now we’re able to connect with people across the country.”</w:t>
      </w:r>
    </w:p>
    <w:p w:rsidR="00620173" w:rsidRPr="00124249" w:rsidRDefault="00620173" w:rsidP="00620173">
      <w:pPr>
        <w:rPr>
          <w:rFonts w:ascii="Arial" w:hAnsi="Arial" w:cs="Arial"/>
          <w:sz w:val="32"/>
          <w:szCs w:val="32"/>
        </w:rPr>
      </w:pPr>
      <w:r w:rsidRPr="00124249">
        <w:rPr>
          <w:rFonts w:ascii="Arial" w:hAnsi="Arial" w:cs="Arial"/>
          <w:sz w:val="32"/>
          <w:szCs w:val="32"/>
        </w:rPr>
        <w:t>Today, he continues to support that national reach alongside his colleague Nolan, delivering training to individuals at all stages of vision loss.</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More Than Technology</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At its core, GTT is about teaching accessible technology, but for David the work has always gone deeper.</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“All through my working career, it’s been about serving people,” he says. “What can I do to make life better for you?”</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That philosophy is evident in every interaction. David explained how many individuals who come to GTT are experiencing vision loss for the first time, sometimes quite suddenly, and arrive overwhelmed, frustrated, and uncertain about their future.</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“It’s not about learning everything at once,” David explains. “It’s a little bit today, a little bit next week, and it adds up.”</w:t>
      </w:r>
    </w:p>
    <w:p w:rsidR="00620173" w:rsidRPr="00124249" w:rsidRDefault="00620173" w:rsidP="00620173">
      <w:pPr>
        <w:rPr>
          <w:rFonts w:ascii="Arial" w:hAnsi="Arial" w:cs="Arial"/>
          <w:sz w:val="32"/>
          <w:szCs w:val="32"/>
        </w:rPr>
      </w:pPr>
      <w:r w:rsidRPr="00124249">
        <w:rPr>
          <w:rFonts w:ascii="Arial" w:hAnsi="Arial" w:cs="Arial"/>
          <w:sz w:val="32"/>
          <w:szCs w:val="32"/>
        </w:rPr>
        <w:t>A Philosophy Grounded in Service</w:t>
      </w:r>
    </w:p>
    <w:p w:rsidR="00620173" w:rsidRPr="00124249" w:rsidRDefault="00620173" w:rsidP="00620173">
      <w:pPr>
        <w:rPr>
          <w:rFonts w:ascii="Arial" w:hAnsi="Arial" w:cs="Arial"/>
          <w:sz w:val="32"/>
          <w:szCs w:val="32"/>
        </w:rPr>
      </w:pPr>
      <w:r w:rsidRPr="00124249">
        <w:rPr>
          <w:rFonts w:ascii="Arial" w:hAnsi="Arial" w:cs="Arial"/>
          <w:sz w:val="32"/>
          <w:szCs w:val="32"/>
        </w:rPr>
        <w:t>Anyone who has worked with David knows he is principled and grounded. David often speaks in metaphors, as described above, when we spoke he continually referenced his work and career back to the theme of vision casting the idea of a “bullseye.”</w:t>
      </w:r>
    </w:p>
    <w:p w:rsidR="00620173" w:rsidRPr="00124249" w:rsidRDefault="00620173" w:rsidP="00620173">
      <w:pPr>
        <w:rPr>
          <w:rFonts w:ascii="Arial" w:hAnsi="Arial" w:cs="Arial"/>
          <w:sz w:val="32"/>
          <w:szCs w:val="32"/>
        </w:rPr>
      </w:pPr>
      <w:r w:rsidRPr="00124249">
        <w:rPr>
          <w:rFonts w:ascii="Arial" w:hAnsi="Arial" w:cs="Arial"/>
          <w:sz w:val="32"/>
          <w:szCs w:val="32"/>
        </w:rPr>
        <w:t>The mission is constant: serve the blind community. The methods, however, must evolve. Technology changes rapidly. What is cutting-edge today can be obsolete in a matter of years. For programs like GTT, keeping pace is both essential and challenging.</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“Being blind is costly,” David explains. “We can talk about the latest technology, but we can’t always demonstrate it because there isn’t room in the budget.” Despite these constraints, the program continues to innovate. From smartphones to emerging tools like AI-powered smart glasses, David and his team work tirelessly to stay current, often carving out time between training schedules to research new developments.</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Equally important is the program’s flexibility. Unlike more rigid training models, GTT is not bound by strict timelines for each user. “We’re not limited to six weeks,” David says, referring to some programs where participants only have access to the program for a set number of sessions. “We train people until they’re independent.”</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That commitment reflects a deeper belief for GTT, one that reflects how every individual is worth the time and investment required to succeed.</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“The air just rings with it,” he says. “You’re worth it. You can do it.”</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Stories That Define a Career</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Over 12 years working at the GTT, David has worked with hundreds of individuals. Each story is different, but many share a common theme: technology as a gateway to independence and reconnection.</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He recalls one client, a retired dentist, who lost his vision almost overnight. “He drove himself to the hospital,” David says. “That was the last time he ever drove.” Within months, the man began training with GTT, learning to use an iPhone and computer without sight. Slowly, his confidence returned.</w:t>
      </w:r>
    </w:p>
    <w:p w:rsidR="00620173" w:rsidRPr="00124249" w:rsidRDefault="00620173" w:rsidP="00620173">
      <w:pPr>
        <w:rPr>
          <w:rFonts w:ascii="Arial" w:hAnsi="Arial" w:cs="Arial"/>
          <w:sz w:val="32"/>
          <w:szCs w:val="32"/>
        </w:rPr>
      </w:pPr>
      <w:r w:rsidRPr="00124249">
        <w:rPr>
          <w:rFonts w:ascii="Arial" w:hAnsi="Arial" w:cs="Arial"/>
          <w:sz w:val="32"/>
          <w:szCs w:val="32"/>
        </w:rPr>
        <w:t xml:space="preserve">Another story stands out even more vividly. A former professional dancer from Ukraine, losing his vision to glaucoma, came to GTT </w:t>
      </w:r>
      <w:r w:rsidRPr="00124249">
        <w:rPr>
          <w:rFonts w:ascii="Arial" w:hAnsi="Arial" w:cs="Arial"/>
          <w:sz w:val="32"/>
          <w:szCs w:val="32"/>
        </w:rPr>
        <w:lastRenderedPageBreak/>
        <w:t>with a simple goal: reconnect with his family. After several sessions, David helped him install and learn to use WhatsApp. When the man made his first call to his sister overseas, the moment was unforgettable. “I watched him standing there in tears,” David recalls. “He couldn’t believe he was talking to her.”</w:t>
      </w:r>
    </w:p>
    <w:p w:rsidR="00620173" w:rsidRPr="00124249" w:rsidRDefault="00620173" w:rsidP="00620173">
      <w:pPr>
        <w:rPr>
          <w:rFonts w:ascii="Arial" w:hAnsi="Arial" w:cs="Arial"/>
          <w:sz w:val="32"/>
          <w:szCs w:val="32"/>
        </w:rPr>
      </w:pPr>
      <w:r w:rsidRPr="00124249">
        <w:rPr>
          <w:rFonts w:ascii="Arial" w:hAnsi="Arial" w:cs="Arial"/>
          <w:sz w:val="32"/>
          <w:szCs w:val="32"/>
        </w:rPr>
        <w:t>For David, that moment captured everything. “That’s it,” he says. “That’s the bullseye.”</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The Human Element</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While technology is the medium, relationships are the foundation of GTT’s success. David emphasizes patience, empathy, and the importance of listening. “One of the greatest tools you can give someone is a listening ear,” he says. His background includes years in pastoral ministry which has shaped his approach to serving the community. Though he no longer serves in that role formally, the influence remains.</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Image Description: David Greene smiles while sitting on a chair. His guide dog, a black lab named Hoya, sits with him.</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“I’ve been able to pastor without wearing the pastor hat,” he reflects. Clients sense that authenticity. It creates a safe, supportive environment where growth and learning can take place both technically and emotionally.</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Well-Deserved Recognition</w:t>
      </w:r>
    </w:p>
    <w:p w:rsidR="00620173" w:rsidRPr="00124249" w:rsidRDefault="00620173" w:rsidP="00620173">
      <w:pPr>
        <w:rPr>
          <w:rFonts w:ascii="Arial" w:hAnsi="Arial" w:cs="Arial"/>
          <w:sz w:val="32"/>
          <w:szCs w:val="32"/>
        </w:rPr>
      </w:pPr>
      <w:r w:rsidRPr="00124249">
        <w:rPr>
          <w:rFonts w:ascii="Arial" w:hAnsi="Arial" w:cs="Arial"/>
          <w:sz w:val="32"/>
          <w:szCs w:val="32"/>
        </w:rPr>
        <w:t xml:space="preserve">The President’s Award recognizes outstanding service and contribution to the mission of the Canadian Council of the Blind. In </w:t>
      </w:r>
      <w:r w:rsidRPr="00124249">
        <w:rPr>
          <w:rFonts w:ascii="Arial" w:hAnsi="Arial" w:cs="Arial"/>
          <w:sz w:val="32"/>
          <w:szCs w:val="32"/>
        </w:rPr>
        <w:lastRenderedPageBreak/>
        <w:t>David Greene’s case, it acknowledges something even more profound: a sustained commitment to empowering others.</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Yet for David, the true reward is not the recognition. “My reward is every day when I go home,” he says, “knowing I rubbed shoulders with somebody and helped.” It’s a statement that encapsulates a lifetime of service. For the countless individuals whose lives have been transformed through David’s work, it is a legacy that speaks far louder than any award.</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Page 11</w:t>
      </w:r>
    </w:p>
    <w:p w:rsidR="00620173" w:rsidRPr="00124249" w:rsidRDefault="00620173" w:rsidP="00620173">
      <w:pPr>
        <w:pStyle w:val="ListParagraph"/>
        <w:ind w:left="0"/>
        <w:rPr>
          <w:rFonts w:ascii="Arial" w:hAnsi="Arial" w:cs="Arial"/>
          <w:sz w:val="32"/>
          <w:szCs w:val="32"/>
        </w:rPr>
      </w:pPr>
    </w:p>
    <w:p w:rsidR="00620173" w:rsidRPr="00124249" w:rsidRDefault="00124249" w:rsidP="00620173">
      <w:pPr>
        <w:pStyle w:val="ListParagraph"/>
        <w:ind w:left="0"/>
        <w:rPr>
          <w:rFonts w:ascii="Arial" w:hAnsi="Arial" w:cs="Arial"/>
          <w:sz w:val="40"/>
          <w:szCs w:val="40"/>
        </w:rPr>
      </w:pPr>
      <w:r w:rsidRPr="00124249">
        <w:rPr>
          <w:rFonts w:ascii="Arial" w:hAnsi="Arial" w:cs="Arial"/>
          <w:sz w:val="40"/>
          <w:szCs w:val="40"/>
        </w:rPr>
        <w:t xml:space="preserve">Heading: </w:t>
      </w:r>
      <w:r w:rsidR="00620173" w:rsidRPr="00124249">
        <w:rPr>
          <w:rFonts w:ascii="Arial" w:hAnsi="Arial" w:cs="Arial"/>
          <w:sz w:val="40"/>
          <w:szCs w:val="40"/>
        </w:rPr>
        <w:t>Braille Literacy Canada, Canada’s Braille Authority</w:t>
      </w:r>
    </w:p>
    <w:p w:rsidR="00620173" w:rsidRPr="00124249" w:rsidRDefault="00620173" w:rsidP="00620173">
      <w:pPr>
        <w:pStyle w:val="ListParagraph"/>
        <w:ind w:left="0"/>
        <w:rPr>
          <w:rFonts w:ascii="Arial" w:hAnsi="Arial" w:cs="Arial"/>
          <w:sz w:val="32"/>
          <w:szCs w:val="32"/>
        </w:rPr>
      </w:pPr>
    </w:p>
    <w:p w:rsidR="00620173" w:rsidRPr="00124249" w:rsidRDefault="00124249" w:rsidP="00620173">
      <w:pPr>
        <w:rPr>
          <w:rFonts w:ascii="Arial" w:hAnsi="Arial" w:cs="Arial"/>
          <w:sz w:val="32"/>
          <w:szCs w:val="32"/>
        </w:rPr>
      </w:pPr>
      <w:r>
        <w:rPr>
          <w:rFonts w:ascii="Arial" w:hAnsi="Arial" w:cs="Arial"/>
          <w:sz w:val="32"/>
          <w:szCs w:val="32"/>
        </w:rPr>
        <w:t xml:space="preserve">Body Text: </w:t>
      </w:r>
      <w:r w:rsidR="00620173" w:rsidRPr="00124249">
        <w:rPr>
          <w:rFonts w:ascii="Arial" w:hAnsi="Arial" w:cs="Arial"/>
          <w:sz w:val="32"/>
          <w:szCs w:val="32"/>
        </w:rPr>
        <w:t>For many Canadians who are blind or with low vision, braille is the key to literacy and independence. Braille is for the blind, what print is for the sighted. Braille Literacy Canada educates and advocates for equitable and timely access to high-quality braille for those who are blind, DeafBlind, or who have low vision. We believe in a world where braille is universally acknowledged, respected, accessible, and integrated into every facet of society.</w:t>
      </w:r>
    </w:p>
    <w:p w:rsidR="00620173" w:rsidRPr="00124249" w:rsidRDefault="00620173" w:rsidP="00620173">
      <w:pPr>
        <w:rPr>
          <w:rFonts w:ascii="Arial" w:hAnsi="Arial" w:cs="Arial"/>
          <w:sz w:val="32"/>
          <w:szCs w:val="32"/>
        </w:rPr>
      </w:pPr>
    </w:p>
    <w:p w:rsidR="00620173" w:rsidRDefault="00620173" w:rsidP="00620173">
      <w:pPr>
        <w:rPr>
          <w:rFonts w:ascii="Arial" w:hAnsi="Arial" w:cs="Arial"/>
          <w:sz w:val="32"/>
          <w:szCs w:val="32"/>
        </w:rPr>
      </w:pPr>
      <w:r w:rsidRPr="00124249">
        <w:rPr>
          <w:rFonts w:ascii="Arial" w:hAnsi="Arial" w:cs="Arial"/>
          <w:sz w:val="32"/>
          <w:szCs w:val="32"/>
        </w:rPr>
        <w:t xml:space="preserve">Come join us! Being a member gives you a voice in our work, and access to tools to help you advocate for access to braille. Visit </w:t>
      </w:r>
      <w:hyperlink r:id="rId8" w:history="1">
        <w:r w:rsidR="00124249" w:rsidRPr="003E73BC">
          <w:rPr>
            <w:rStyle w:val="Hyperlink"/>
            <w:rFonts w:ascii="Arial" w:hAnsi="Arial" w:cs="Arial"/>
            <w:sz w:val="32"/>
            <w:szCs w:val="32"/>
          </w:rPr>
          <w:t>https://www.brailleliteracycanada.ca/en/membership</w:t>
        </w:r>
      </w:hyperlink>
    </w:p>
    <w:p w:rsidR="00124249" w:rsidRPr="00124249" w:rsidRDefault="00124249"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Braille Zoomers</w:t>
      </w:r>
    </w:p>
    <w:p w:rsidR="00620173" w:rsidRPr="00124249" w:rsidRDefault="00620173" w:rsidP="00620173">
      <w:pPr>
        <w:rPr>
          <w:rFonts w:ascii="Arial" w:hAnsi="Arial" w:cs="Arial"/>
          <w:sz w:val="32"/>
          <w:szCs w:val="32"/>
        </w:rPr>
      </w:pPr>
    </w:p>
    <w:p w:rsidR="00620173" w:rsidRPr="00124249" w:rsidRDefault="00620173" w:rsidP="00620173">
      <w:pPr>
        <w:rPr>
          <w:rFonts w:ascii="Arial" w:hAnsi="Arial" w:cs="Arial"/>
          <w:sz w:val="32"/>
          <w:szCs w:val="32"/>
        </w:rPr>
      </w:pPr>
      <w:r w:rsidRPr="00124249">
        <w:rPr>
          <w:rFonts w:ascii="Arial" w:hAnsi="Arial" w:cs="Arial"/>
          <w:sz w:val="32"/>
          <w:szCs w:val="32"/>
        </w:rPr>
        <w:t>Interested, but not too sure about braille? To help those who are learning braille later in life, Braille Literacy Canada launched the Braille Zoomers group - a monthly virtual get-together for adult and older adult braille learners. Whether you are in the process of learning braille now or you learned it as an adult at some time in the past, come join us! Braille and tactile markers can help support independence around the home and community – reading elevator panels, labeling medications, or highlighting the touch pad on a microwave – Braille Zoomers have strategies to share. While there will be a general theme each month, participants will determine the direction of the discussion so that we can best support your braille learning journey. Each virtual get-together will be an informal opportunity to share resources, support and ideas for adult braille learners.</w:t>
      </w:r>
    </w:p>
    <w:p w:rsidR="00620173" w:rsidRPr="00124249" w:rsidRDefault="00620173" w:rsidP="00620173">
      <w:pPr>
        <w:rPr>
          <w:rFonts w:ascii="Arial" w:hAnsi="Arial" w:cs="Arial"/>
          <w:sz w:val="32"/>
          <w:szCs w:val="32"/>
        </w:rPr>
      </w:pPr>
      <w:r w:rsidRPr="00124249">
        <w:rPr>
          <w:rFonts w:ascii="Arial" w:hAnsi="Arial" w:cs="Arial"/>
          <w:sz w:val="32"/>
          <w:szCs w:val="32"/>
        </w:rPr>
        <w:t>The Braille Zoomers group generally meets the first Saturday of each month, there is no cost and no obligation. If you would like to register to attend the next meeting, or have specific braille learning or braille usage questions you’d like us to address, you can write to us at any time.</w:t>
      </w:r>
    </w:p>
    <w:p w:rsidR="00620173" w:rsidRPr="00124249" w:rsidRDefault="00620173" w:rsidP="00620173">
      <w:pPr>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 xml:space="preserve">For more information visit our website: www.brailleliteracycanada.ca or email us at </w:t>
      </w:r>
      <w:hyperlink r:id="rId9" w:history="1">
        <w:r w:rsidRPr="00124249">
          <w:rPr>
            <w:rStyle w:val="Hyperlink"/>
            <w:rFonts w:ascii="Arial" w:hAnsi="Arial" w:cs="Arial"/>
            <w:sz w:val="32"/>
            <w:szCs w:val="32"/>
          </w:rPr>
          <w:t>info@blc-lbc.ca</w:t>
        </w:r>
      </w:hyperlink>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Page 12</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pStyle w:val="ListParagraph"/>
        <w:ind w:left="0"/>
        <w:rPr>
          <w:rFonts w:ascii="Arial" w:hAnsi="Arial" w:cs="Arial"/>
          <w:sz w:val="32"/>
          <w:szCs w:val="32"/>
        </w:rPr>
      </w:pPr>
      <w:r w:rsidRPr="00124249">
        <w:rPr>
          <w:rFonts w:ascii="Arial" w:hAnsi="Arial" w:cs="Arial"/>
          <w:sz w:val="32"/>
          <w:szCs w:val="32"/>
        </w:rPr>
        <w:t>Canadian Ophthalmological Society</w:t>
      </w:r>
    </w:p>
    <w:p w:rsidR="00620173" w:rsidRPr="00124249" w:rsidRDefault="00620173" w:rsidP="00620173">
      <w:pPr>
        <w:pStyle w:val="ListParagraph"/>
        <w:ind w:left="0"/>
        <w:rPr>
          <w:rFonts w:ascii="Arial" w:hAnsi="Arial" w:cs="Arial"/>
          <w:sz w:val="32"/>
          <w:szCs w:val="32"/>
        </w:rPr>
      </w:pPr>
    </w:p>
    <w:p w:rsidR="00620173" w:rsidRPr="00124249" w:rsidRDefault="00124249" w:rsidP="00620173">
      <w:pPr>
        <w:pStyle w:val="ListParagraph"/>
        <w:ind w:left="0"/>
        <w:rPr>
          <w:rFonts w:ascii="Arial" w:hAnsi="Arial" w:cs="Arial"/>
          <w:sz w:val="40"/>
          <w:szCs w:val="40"/>
        </w:rPr>
      </w:pPr>
      <w:r w:rsidRPr="00124249">
        <w:rPr>
          <w:rFonts w:ascii="Arial" w:hAnsi="Arial" w:cs="Arial"/>
          <w:sz w:val="40"/>
          <w:szCs w:val="40"/>
        </w:rPr>
        <w:t xml:space="preserve">Heading: </w:t>
      </w:r>
      <w:r w:rsidR="00620173" w:rsidRPr="00124249">
        <w:rPr>
          <w:rFonts w:ascii="Arial" w:hAnsi="Arial" w:cs="Arial"/>
          <w:sz w:val="40"/>
          <w:szCs w:val="40"/>
        </w:rPr>
        <w:t>Your Eye Care Team</w:t>
      </w:r>
    </w:p>
    <w:p w:rsidR="00620173" w:rsidRPr="00124249" w:rsidRDefault="00620173" w:rsidP="00620173">
      <w:pPr>
        <w:pStyle w:val="ListParagraph"/>
        <w:ind w:left="0"/>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Protecting your vision takes teamwork. Several eye care professionals — each with their own expertise — work together to keep your eyes healthy at every stage of life.</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 Ophthalmologist — Eye MD</w:t>
      </w:r>
    </w:p>
    <w:p w:rsidR="00620173" w:rsidRPr="00124249" w:rsidRDefault="00620173" w:rsidP="00620173">
      <w:pPr>
        <w:jc w:val="both"/>
        <w:rPr>
          <w:rFonts w:ascii="Arial" w:hAnsi="Arial" w:cs="Arial"/>
          <w:sz w:val="32"/>
          <w:szCs w:val="32"/>
        </w:rPr>
      </w:pPr>
      <w:r w:rsidRPr="00124249">
        <w:rPr>
          <w:rFonts w:ascii="Arial" w:hAnsi="Arial" w:cs="Arial"/>
          <w:sz w:val="32"/>
          <w:szCs w:val="32"/>
        </w:rPr>
        <w:t>Specialized Eye Care Physician and Surgeon</w:t>
      </w:r>
    </w:p>
    <w:p w:rsidR="00620173" w:rsidRPr="00124249" w:rsidRDefault="00620173" w:rsidP="00620173">
      <w:pPr>
        <w:jc w:val="both"/>
        <w:rPr>
          <w:rFonts w:ascii="Arial" w:hAnsi="Arial" w:cs="Arial"/>
          <w:sz w:val="32"/>
          <w:szCs w:val="32"/>
        </w:rPr>
      </w:pPr>
      <w:r w:rsidRPr="00124249">
        <w:rPr>
          <w:rFonts w:ascii="Arial" w:hAnsi="Arial" w:cs="Arial"/>
          <w:sz w:val="32"/>
          <w:szCs w:val="32"/>
        </w:rPr>
        <w:t xml:space="preserve">An ophthalmologist (Eye MD) is a medical doctor who specializes in the advanced medical and surgical management of eye disease. </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They:</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Diagnose and treat serious eye conditions such as glaucoma, cataracts, macular degeneration, and diabetic eye disease</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 xml:space="preserve"> Perform sight-saving surgeries, including cataract, retinal, and corneal procedures</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lastRenderedPageBreak/>
        <w:t>Manage complex or advanced eye problems and sight-threatening diseases</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An ophthalmologist is the expert in treating medical and surgical eye disease. You may be referred to an ophthalmologist by your optometrist.</w:t>
      </w:r>
    </w:p>
    <w:p w:rsidR="00620173" w:rsidRPr="00124249" w:rsidRDefault="00620173" w:rsidP="00620173">
      <w:pPr>
        <w:pStyle w:val="ListParagraph"/>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 Optometrist</w:t>
      </w:r>
    </w:p>
    <w:p w:rsidR="00620173" w:rsidRPr="00124249" w:rsidRDefault="00620173" w:rsidP="00620173">
      <w:pPr>
        <w:jc w:val="both"/>
        <w:rPr>
          <w:rFonts w:ascii="Arial" w:hAnsi="Arial" w:cs="Arial"/>
          <w:sz w:val="32"/>
          <w:szCs w:val="32"/>
        </w:rPr>
      </w:pPr>
      <w:r w:rsidRPr="00124249">
        <w:rPr>
          <w:rFonts w:ascii="Arial" w:hAnsi="Arial" w:cs="Arial"/>
          <w:sz w:val="32"/>
          <w:szCs w:val="32"/>
        </w:rPr>
        <w:t>Primary Eye Care Professional</w:t>
      </w:r>
    </w:p>
    <w:p w:rsidR="00620173" w:rsidRPr="00124249" w:rsidRDefault="00620173" w:rsidP="00620173">
      <w:pPr>
        <w:jc w:val="both"/>
        <w:rPr>
          <w:rFonts w:ascii="Arial" w:hAnsi="Arial" w:cs="Arial"/>
          <w:sz w:val="32"/>
          <w:szCs w:val="32"/>
        </w:rPr>
      </w:pPr>
      <w:r w:rsidRPr="00124249">
        <w:rPr>
          <w:rFonts w:ascii="Arial" w:hAnsi="Arial" w:cs="Arial"/>
          <w:sz w:val="32"/>
          <w:szCs w:val="32"/>
        </w:rPr>
        <w:t>An optometrist is often your first stop for eye care.</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They:</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Perform comprehensive eye exams</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Prescribe glasses and contact lenses</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Monitor overall eye health and detect early signs of disease</w:t>
      </w:r>
    </w:p>
    <w:p w:rsidR="00620173" w:rsidRPr="00124249" w:rsidRDefault="00620173" w:rsidP="00620173">
      <w:pPr>
        <w:pStyle w:val="ListParagraph"/>
        <w:numPr>
          <w:ilvl w:val="0"/>
          <w:numId w:val="1"/>
        </w:numPr>
        <w:jc w:val="both"/>
        <w:rPr>
          <w:rFonts w:ascii="Arial" w:hAnsi="Arial" w:cs="Arial"/>
          <w:sz w:val="32"/>
          <w:szCs w:val="32"/>
        </w:rPr>
      </w:pPr>
      <w:r w:rsidRPr="00124249">
        <w:rPr>
          <w:rFonts w:ascii="Arial" w:hAnsi="Arial" w:cs="Arial"/>
          <w:sz w:val="32"/>
          <w:szCs w:val="32"/>
        </w:rPr>
        <w:t>Diagnose and manage many common eye conditions</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When more advanced treatment or surgery is needed, they refer you to an ophthalmologist.</w:t>
      </w:r>
    </w:p>
    <w:p w:rsidR="00620173" w:rsidRPr="00124249" w:rsidRDefault="00620173"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 Orthoptist</w:t>
      </w:r>
    </w:p>
    <w:p w:rsidR="00620173" w:rsidRPr="00124249" w:rsidRDefault="00620173" w:rsidP="00620173">
      <w:pPr>
        <w:jc w:val="both"/>
        <w:rPr>
          <w:rFonts w:ascii="Arial" w:hAnsi="Arial" w:cs="Arial"/>
          <w:sz w:val="32"/>
          <w:szCs w:val="32"/>
        </w:rPr>
      </w:pPr>
      <w:r w:rsidRPr="00124249">
        <w:rPr>
          <w:rFonts w:ascii="Arial" w:hAnsi="Arial" w:cs="Arial"/>
          <w:sz w:val="32"/>
          <w:szCs w:val="32"/>
        </w:rPr>
        <w:t>Eye Movement Expert</w:t>
      </w:r>
    </w:p>
    <w:p w:rsidR="00620173" w:rsidRPr="00124249" w:rsidRDefault="00620173" w:rsidP="00620173">
      <w:pPr>
        <w:jc w:val="both"/>
        <w:rPr>
          <w:rFonts w:ascii="Arial" w:hAnsi="Arial" w:cs="Arial"/>
          <w:sz w:val="32"/>
          <w:szCs w:val="32"/>
        </w:rPr>
      </w:pPr>
      <w:r w:rsidRPr="00124249">
        <w:rPr>
          <w:rFonts w:ascii="Arial" w:hAnsi="Arial" w:cs="Arial"/>
          <w:sz w:val="32"/>
          <w:szCs w:val="32"/>
        </w:rPr>
        <w:t>Orthoptists specialize in how the eyes move and work together.</w:t>
      </w:r>
    </w:p>
    <w:p w:rsidR="00A03918" w:rsidRPr="00124249" w:rsidRDefault="00A03918" w:rsidP="00620173">
      <w:pPr>
        <w:jc w:val="both"/>
        <w:rPr>
          <w:rFonts w:ascii="Arial" w:hAnsi="Arial" w:cs="Arial"/>
          <w:sz w:val="32"/>
          <w:szCs w:val="32"/>
        </w:rPr>
      </w:pPr>
    </w:p>
    <w:p w:rsidR="00620173" w:rsidRPr="00124249" w:rsidRDefault="00620173" w:rsidP="00620173">
      <w:pPr>
        <w:jc w:val="both"/>
        <w:rPr>
          <w:rFonts w:ascii="Arial" w:hAnsi="Arial" w:cs="Arial"/>
          <w:sz w:val="32"/>
          <w:szCs w:val="32"/>
        </w:rPr>
      </w:pPr>
      <w:r w:rsidRPr="00124249">
        <w:rPr>
          <w:rFonts w:ascii="Arial" w:hAnsi="Arial" w:cs="Arial"/>
          <w:sz w:val="32"/>
          <w:szCs w:val="32"/>
        </w:rPr>
        <w:t>They:</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Assess and treat double vision</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Manage eye misalignment (strabismus)</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lastRenderedPageBreak/>
        <w:t>Treat amblyopia (“lazy eye”)</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Provide non-surgical therapy to improve eye coordination</w:t>
      </w:r>
    </w:p>
    <w:p w:rsidR="00A03918" w:rsidRPr="00124249" w:rsidRDefault="00A03918" w:rsidP="00A03918">
      <w:pPr>
        <w:pStyle w:val="ListParagraph"/>
        <w:numPr>
          <w:ilvl w:val="0"/>
          <w:numId w:val="1"/>
        </w:num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Orthoptists work closely with ophthalmologists to support effective vision.</w:t>
      </w:r>
    </w:p>
    <w:p w:rsidR="00A03918" w:rsidRPr="00124249" w:rsidRDefault="00A03918" w:rsidP="00A03918">
      <w:pPr>
        <w:jc w:val="both"/>
        <w:rPr>
          <w:rFonts w:ascii="Arial" w:hAnsi="Arial" w:cs="Arial"/>
          <w:sz w:val="32"/>
          <w:szCs w:val="32"/>
        </w:rPr>
      </w:pPr>
      <w:r w:rsidRPr="00124249">
        <w:rPr>
          <w:rFonts w:ascii="Arial" w:hAnsi="Arial" w:cs="Arial"/>
          <w:sz w:val="32"/>
          <w:szCs w:val="32"/>
        </w:rPr>
        <w:t>The Optician</w:t>
      </w:r>
    </w:p>
    <w:p w:rsidR="00A03918" w:rsidRPr="00124249" w:rsidRDefault="00A03918" w:rsidP="00A03918">
      <w:pPr>
        <w:jc w:val="both"/>
        <w:rPr>
          <w:rFonts w:ascii="Arial" w:hAnsi="Arial" w:cs="Arial"/>
          <w:sz w:val="32"/>
          <w:szCs w:val="32"/>
        </w:rPr>
      </w:pPr>
      <w:r w:rsidRPr="00124249">
        <w:rPr>
          <w:rFonts w:ascii="Arial" w:hAnsi="Arial" w:cs="Arial"/>
          <w:sz w:val="32"/>
          <w:szCs w:val="32"/>
        </w:rPr>
        <w:t>Eyewear Expert</w:t>
      </w:r>
    </w:p>
    <w:p w:rsidR="00A03918" w:rsidRPr="00124249" w:rsidRDefault="00A03918" w:rsidP="00A03918">
      <w:pPr>
        <w:jc w:val="both"/>
        <w:rPr>
          <w:rFonts w:ascii="Arial" w:hAnsi="Arial" w:cs="Arial"/>
          <w:sz w:val="32"/>
          <w:szCs w:val="32"/>
        </w:rPr>
      </w:pPr>
      <w:r w:rsidRPr="00124249">
        <w:rPr>
          <w:rFonts w:ascii="Arial" w:hAnsi="Arial" w:cs="Arial"/>
          <w:sz w:val="32"/>
          <w:szCs w:val="32"/>
        </w:rPr>
        <w:t>Opticians help turn prescriptions into clear, comfortable vision.</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They:</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Fit glasses and contact lenses</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Help you choose frames and lenses</w:t>
      </w:r>
    </w:p>
    <w:p w:rsidR="00A03918" w:rsidRPr="00124249" w:rsidRDefault="00A03918" w:rsidP="00A03918">
      <w:pPr>
        <w:pStyle w:val="ListParagraph"/>
        <w:numPr>
          <w:ilvl w:val="0"/>
          <w:numId w:val="1"/>
        </w:numPr>
        <w:jc w:val="both"/>
        <w:rPr>
          <w:rFonts w:ascii="Arial" w:hAnsi="Arial" w:cs="Arial"/>
          <w:sz w:val="32"/>
          <w:szCs w:val="32"/>
        </w:rPr>
      </w:pPr>
      <w:r w:rsidRPr="00124249">
        <w:rPr>
          <w:rFonts w:ascii="Arial" w:hAnsi="Arial" w:cs="Arial"/>
          <w:sz w:val="32"/>
          <w:szCs w:val="32"/>
        </w:rPr>
        <w:t>Adjust eyewear for proper fit and comfort</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Advancing Patient Outcomes</w:t>
      </w:r>
    </w:p>
    <w:p w:rsidR="00A03918" w:rsidRPr="00124249" w:rsidRDefault="00A03918" w:rsidP="00A03918">
      <w:pPr>
        <w:jc w:val="both"/>
        <w:rPr>
          <w:rFonts w:ascii="Arial" w:hAnsi="Arial" w:cs="Arial"/>
          <w:sz w:val="32"/>
          <w:szCs w:val="32"/>
        </w:rPr>
      </w:pPr>
      <w:r w:rsidRPr="00124249">
        <w:rPr>
          <w:rFonts w:ascii="Arial" w:hAnsi="Arial" w:cs="Arial"/>
          <w:sz w:val="32"/>
          <w:szCs w:val="32"/>
        </w:rPr>
        <w:t>Through Coordinated Eye Care</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Optimal vision care depends on strong collaboration across disciplines — with medical and surgical expertise guiding the management of complex and sight threatening disease. Clear referral pathways and timely co management ensure patients receive the right level of care at the right time.</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Learn more at SeeThePossibilities.ca</w:t>
      </w:r>
    </w:p>
    <w:p w:rsidR="00A03918" w:rsidRPr="00124249" w:rsidRDefault="00A03918" w:rsidP="00A03918">
      <w:pPr>
        <w:rPr>
          <w:rFonts w:ascii="Arial" w:hAnsi="Arial" w:cs="Arial"/>
          <w:sz w:val="32"/>
          <w:szCs w:val="32"/>
        </w:rPr>
      </w:pPr>
      <w:r w:rsidRPr="00124249">
        <w:rPr>
          <w:rFonts w:ascii="Arial" w:hAnsi="Arial" w:cs="Arial"/>
          <w:sz w:val="32"/>
          <w:szCs w:val="32"/>
        </w:rPr>
        <w:t>See the Possibilities is an initiative of the Canadian Ophthalmological Society.</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Image Description: Logo of the Canadian Ophthalmological Society.</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Page 14</w:t>
      </w:r>
    </w:p>
    <w:p w:rsidR="00A03918" w:rsidRPr="00124249" w:rsidRDefault="00A03918" w:rsidP="00A03918">
      <w:pPr>
        <w:jc w:val="both"/>
        <w:rPr>
          <w:rFonts w:ascii="Arial" w:hAnsi="Arial" w:cs="Arial"/>
          <w:sz w:val="32"/>
          <w:szCs w:val="32"/>
        </w:rPr>
      </w:pPr>
    </w:p>
    <w:p w:rsidR="00A03918" w:rsidRPr="00124249" w:rsidRDefault="00124249" w:rsidP="00A03918">
      <w:pPr>
        <w:jc w:val="both"/>
        <w:rPr>
          <w:rFonts w:ascii="Arial" w:hAnsi="Arial" w:cs="Arial"/>
          <w:sz w:val="40"/>
          <w:szCs w:val="40"/>
        </w:rPr>
      </w:pPr>
      <w:r w:rsidRPr="00124249">
        <w:rPr>
          <w:rFonts w:ascii="Arial" w:hAnsi="Arial" w:cs="Arial"/>
          <w:sz w:val="40"/>
          <w:szCs w:val="40"/>
        </w:rPr>
        <w:t xml:space="preserve">Heading: </w:t>
      </w:r>
      <w:r w:rsidR="00A03918" w:rsidRPr="00124249">
        <w:rPr>
          <w:rFonts w:ascii="Arial" w:hAnsi="Arial" w:cs="Arial"/>
          <w:sz w:val="40"/>
          <w:szCs w:val="40"/>
        </w:rPr>
        <w:t>CCB’s 2026 Person of the Year</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Jennifer Urosevic, President and CEO of Vision Loss Rehabilitation Canada (VLRC).</w:t>
      </w:r>
    </w:p>
    <w:p w:rsidR="00A03918" w:rsidRPr="00124249" w:rsidRDefault="00A03918" w:rsidP="00A03918">
      <w:pPr>
        <w:jc w:val="both"/>
        <w:rPr>
          <w:rFonts w:ascii="Arial" w:hAnsi="Arial" w:cs="Arial"/>
          <w:sz w:val="32"/>
          <w:szCs w:val="32"/>
        </w:rPr>
      </w:pPr>
    </w:p>
    <w:p w:rsidR="00A03918" w:rsidRPr="00124249" w:rsidRDefault="00A03918" w:rsidP="00A03918">
      <w:pPr>
        <w:jc w:val="both"/>
        <w:rPr>
          <w:rFonts w:ascii="Arial" w:hAnsi="Arial" w:cs="Arial"/>
          <w:sz w:val="32"/>
          <w:szCs w:val="32"/>
        </w:rPr>
      </w:pPr>
      <w:r w:rsidRPr="00124249">
        <w:rPr>
          <w:rFonts w:ascii="Arial" w:hAnsi="Arial" w:cs="Arial"/>
          <w:sz w:val="32"/>
          <w:szCs w:val="32"/>
        </w:rPr>
        <w:t xml:space="preserve">Image Description: A headshot of Jennifer Urosevic smiling. </w:t>
      </w:r>
    </w:p>
    <w:p w:rsidR="00A03918" w:rsidRPr="00124249" w:rsidRDefault="00A03918" w:rsidP="00A03918">
      <w:pPr>
        <w:jc w:val="both"/>
        <w:rPr>
          <w:rFonts w:ascii="Arial" w:hAnsi="Arial" w:cs="Arial"/>
          <w:sz w:val="32"/>
          <w:szCs w:val="32"/>
        </w:rPr>
      </w:pPr>
    </w:p>
    <w:p w:rsidR="00A03918" w:rsidRPr="00124249" w:rsidRDefault="00124249" w:rsidP="00A03918">
      <w:pPr>
        <w:rPr>
          <w:rFonts w:ascii="Arial" w:hAnsi="Arial" w:cs="Arial"/>
          <w:sz w:val="32"/>
          <w:szCs w:val="32"/>
        </w:rPr>
      </w:pPr>
      <w:r>
        <w:rPr>
          <w:rFonts w:ascii="Arial" w:hAnsi="Arial" w:cs="Arial"/>
          <w:sz w:val="32"/>
          <w:szCs w:val="32"/>
        </w:rPr>
        <w:t xml:space="preserve">Body Text: </w:t>
      </w:r>
      <w:r w:rsidR="00A03918" w:rsidRPr="00124249">
        <w:rPr>
          <w:rFonts w:ascii="Arial" w:hAnsi="Arial" w:cs="Arial"/>
          <w:sz w:val="32"/>
          <w:szCs w:val="32"/>
        </w:rPr>
        <w:t>Braydin Frizell - Sponsorships, Development, &amp; Communications Manager at CCB</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When she learned she had been selected as the recipient of the Canadian Council of the Blind’s 2026 Person of the Year Award, her first reaction was not about the recognition itself, but instead about the people behind it. “I was genuinely surprised and deeply honoured,” Jennifer says. “This work has never felt like something you do alone.”</w:t>
      </w:r>
    </w:p>
    <w:p w:rsidR="00A03918" w:rsidRPr="00124249" w:rsidRDefault="00A03918" w:rsidP="00A03918">
      <w:pPr>
        <w:rPr>
          <w:rFonts w:ascii="Arial" w:hAnsi="Arial" w:cs="Arial"/>
          <w:sz w:val="32"/>
          <w:szCs w:val="32"/>
        </w:rPr>
      </w:pPr>
    </w:p>
    <w:p w:rsidR="00A03918" w:rsidRDefault="00A03918" w:rsidP="00A03918">
      <w:pPr>
        <w:rPr>
          <w:rFonts w:ascii="Arial" w:hAnsi="Arial" w:cs="Arial"/>
          <w:sz w:val="32"/>
          <w:szCs w:val="32"/>
        </w:rPr>
      </w:pPr>
      <w:r w:rsidRPr="00124249">
        <w:rPr>
          <w:rFonts w:ascii="Arial" w:hAnsi="Arial" w:cs="Arial"/>
          <w:sz w:val="32"/>
          <w:szCs w:val="32"/>
        </w:rPr>
        <w:t>That perspective reflects a career built not only on leadership, but on collaboration, bringing together professionals, organizations, and communities to strengthen how vision care is delivered across Canada.</w:t>
      </w:r>
    </w:p>
    <w:p w:rsidR="00124249" w:rsidRPr="00124249" w:rsidRDefault="00124249"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A Career Grounded in Frontline Experience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Jennifer’s journey in the vision health sector began nearly three decades ago as an Orientation and Mobility Specialist. Her experience shapes her approach today. “Working directly with individuals navigating vision loss gave me a deep appreciation for how transformative this work can be,” she explains. “It’s not just about learning skills, it’s about building confidence, dignity, and possibility.”</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From there, her career expanded into roles spanning regional, provincial, and national operations, as well as service quality, evaluation, and research. Over time, Jennifer’s focus shifted toward a broader question of how to move from supporting individuals one at a time, to improving the systems that serve the community.</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This viewpoint now informs her leadership as President and CEO of Vision Loss Rehabilitation Canada (VLRC), where she works to align frontline experience with system-level change.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From Individual Impact to System Change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A defining theme throughout her career has been the importance of connecting individual outcomes with larger structural improvements. “I believe in providing the right service, at the right time, by the right professional, and doing it right the first time,” she says. “That’s my north star.” Under her leadership, VLRC has focused on strengthening its role within the broader healthcare system and positioning vision rehabilitation as an essential service rather than an optional one. This work has included contributing to national conversations on vision health, including testimony before the Senate in support of Bill C-284, as well as advancing a long-term strategic plan: Aim Higher, Reach Further. The strategy reflects a shift toward earlier intervention, stronger integration with eye care professionals, and more equitable access to services across Canada.</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lastRenderedPageBreak/>
        <w:t>“It’s about moving beyond incremental change,” she explains. “We need to think at a system level if we want to improve outcomes in a meaningful way.”</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Staying Connected to What Matters</w:t>
      </w:r>
    </w:p>
    <w:p w:rsidR="00A03918" w:rsidRPr="00124249" w:rsidRDefault="00A03918" w:rsidP="00A03918">
      <w:pPr>
        <w:rPr>
          <w:rFonts w:ascii="Arial" w:hAnsi="Arial" w:cs="Arial"/>
          <w:sz w:val="32"/>
          <w:szCs w:val="32"/>
        </w:rPr>
      </w:pPr>
      <w:r w:rsidRPr="00124249">
        <w:rPr>
          <w:rFonts w:ascii="Arial" w:hAnsi="Arial" w:cs="Arial"/>
          <w:sz w:val="32"/>
          <w:szCs w:val="32"/>
        </w:rPr>
        <w:t>Despite her national leadership role, the most meaningful moments remain grounded in individual experience. “I remember working with people who felt like their world had become smaller overnight,” she says. “And then seeing that shift, when participants start to regain confidence and independence.” Those moments continue to inform Jennifer’s work and reinforce the importance of accessible, timely support. “People remind you that this work is essential,” she says. “It changes lives in very real ways.”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Collaboration as a Driving Force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In addition to her role at VLRC, Jennifer also leads the Vision Health Partners Coalition (VHPC), a national initiative focused on strengthening coordination across the vision care system. Balancing both roles, she explains, is possible because of their shared purpose. “Both are focused on improving outcomes for Canadians who are blind or living with low vision,” she says. “One is focused on service delivery, the other on system design.” Central to both is collaboration. Through partnerships with organizations across healthcare, research, and community services, including groups like the Canadian Council of the Blind, CNIB, and others, the work is increasingly aligned toward a </w:t>
      </w:r>
      <w:r w:rsidRPr="00124249">
        <w:rPr>
          <w:rFonts w:ascii="Arial" w:hAnsi="Arial" w:cs="Arial"/>
          <w:sz w:val="32"/>
          <w:szCs w:val="32"/>
        </w:rPr>
        <w:lastRenderedPageBreak/>
        <w:t>shared goal. “We’re starting to move beyond individual mandates and toward a more coordinated approach,” Jennifer says.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Image Description: Jennifer poses arm in arm with MP Leslie Church, Parliamentary Secretary to the Secretary of State for Seniors and the Minister of Jobs and Families (Persons with Disabilities), and Josie McGee, VLRC’s Vice President, Healthcare Innovation.</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Centering Lived Experience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A consistent theme throughout Jennifer’s work is the importance of listening to, and learning from, those with lived experience. “The individuals we serve have been some of my greatest teachers,” she says. </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Jennifer also highlights the role patient organizations like the Canadian Council of the Blind play in ensuring those voices are heard. “There’s a real opportunity to continue creating space for advocacy and engagement,” she notes. “But also to ensure those voices are influencing decisions.” This includes everything from policy development to program design.</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Looking Ahead</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lastRenderedPageBreak/>
        <w:t>Looking to the future, Jennifer’s focus remains primarily on building a more integrated and coordinated vision care system in Canada.</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“My hope is that we move toward a system where prevention, treatment, and rehabilitation are fully connected,” she says.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Through the Vision Health Partners’ Coalition, she sees an opportunity to bring together stakeholders across sectors to design solutions grounded in both evidence and lived experience. “We know what the gaps are,” she says. “Now it’s about acting on them together.”</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A Recognition Shared</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For Jennifer, the Person of the Year Award is not an individual achievement, but a reflection of collective effort. “To be recognized by the community itself is incredibly meaningful,” she says. “It reinforces that the work we’re doing matters.” It also serves as motivation to continue, however “There’s still a lot more to do,” she adds.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Advice for Future Leaders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For those entering the field, Jennifer’s advice is simple: “Stay connected to the people you serve, that’s where the purpose comes from.” Jennifer also encourages openness to new </w:t>
      </w:r>
      <w:r w:rsidRPr="00124249">
        <w:rPr>
          <w:rFonts w:ascii="Arial" w:hAnsi="Arial" w:cs="Arial"/>
          <w:sz w:val="32"/>
          <w:szCs w:val="32"/>
        </w:rPr>
        <w:lastRenderedPageBreak/>
        <w:t>experiences and a willingness to think beyond traditional approaches.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“This sector needs people who are willing to challenge the status quo and work collaboratively,” she says.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In many ways,her words reflect the broader direction of the vision health sector as a whole, one that is increasingly focused on connection, collaboration, and meaningful impact. All traits Jennifer has showcased throughout her career.</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Image Description: Jennifer posing with her nomination for the 2025 Premier’s Award for Outstanding Ontario College Graduates.</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Page 17</w:t>
      </w:r>
    </w:p>
    <w:p w:rsidR="00A03918" w:rsidRPr="00124249" w:rsidRDefault="00A03918" w:rsidP="00A03918">
      <w:pPr>
        <w:rPr>
          <w:rFonts w:ascii="Arial" w:hAnsi="Arial" w:cs="Arial"/>
          <w:sz w:val="32"/>
          <w:szCs w:val="32"/>
        </w:rPr>
      </w:pPr>
    </w:p>
    <w:p w:rsidR="00A03918" w:rsidRPr="00124249" w:rsidRDefault="00124249" w:rsidP="00A03918">
      <w:pPr>
        <w:rPr>
          <w:rFonts w:ascii="Arial" w:hAnsi="Arial" w:cs="Arial"/>
          <w:sz w:val="40"/>
          <w:szCs w:val="40"/>
        </w:rPr>
      </w:pPr>
      <w:r w:rsidRPr="00124249">
        <w:rPr>
          <w:rFonts w:ascii="Arial" w:hAnsi="Arial" w:cs="Arial"/>
          <w:sz w:val="40"/>
          <w:szCs w:val="40"/>
        </w:rPr>
        <w:t xml:space="preserve">Heading: </w:t>
      </w:r>
      <w:r w:rsidR="00A03918" w:rsidRPr="00124249">
        <w:rPr>
          <w:rFonts w:ascii="Arial" w:hAnsi="Arial" w:cs="Arial"/>
          <w:sz w:val="40"/>
          <w:szCs w:val="40"/>
        </w:rPr>
        <w:t xml:space="preserve">Enjoy AMI content in your home, on the go, and on the device of your choosing. </w:t>
      </w:r>
    </w:p>
    <w:p w:rsidR="00A03918" w:rsidRPr="00124249" w:rsidRDefault="00A03918" w:rsidP="00A03918">
      <w:pPr>
        <w:rPr>
          <w:rFonts w:ascii="Arial" w:hAnsi="Arial" w:cs="Arial"/>
          <w:sz w:val="32"/>
          <w:szCs w:val="32"/>
        </w:rPr>
      </w:pPr>
    </w:p>
    <w:p w:rsidR="00A03918" w:rsidRPr="00124249" w:rsidRDefault="00124249" w:rsidP="00A03918">
      <w:pPr>
        <w:rPr>
          <w:rFonts w:ascii="Arial" w:hAnsi="Arial" w:cs="Arial"/>
          <w:sz w:val="32"/>
          <w:szCs w:val="32"/>
        </w:rPr>
      </w:pPr>
      <w:r>
        <w:rPr>
          <w:rFonts w:ascii="Arial" w:hAnsi="Arial" w:cs="Arial"/>
          <w:sz w:val="32"/>
          <w:szCs w:val="32"/>
        </w:rPr>
        <w:lastRenderedPageBreak/>
        <w:t xml:space="preserve">Body Text: </w:t>
      </w:r>
      <w:r w:rsidR="00A03918" w:rsidRPr="00124249">
        <w:rPr>
          <w:rFonts w:ascii="Arial" w:hAnsi="Arial" w:cs="Arial"/>
          <w:sz w:val="32"/>
          <w:szCs w:val="32"/>
        </w:rPr>
        <w:t>Watch and Listen</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AMI TV</w:t>
      </w:r>
    </w:p>
    <w:p w:rsidR="00A03918" w:rsidRPr="00124249" w:rsidRDefault="00A03918" w:rsidP="00A03918">
      <w:pPr>
        <w:rPr>
          <w:rFonts w:ascii="Arial" w:hAnsi="Arial" w:cs="Arial"/>
          <w:sz w:val="32"/>
          <w:szCs w:val="32"/>
        </w:rPr>
      </w:pPr>
      <w:r w:rsidRPr="00124249">
        <w:rPr>
          <w:rFonts w:ascii="Arial" w:hAnsi="Arial" w:cs="Arial"/>
          <w:sz w:val="32"/>
          <w:szCs w:val="32"/>
        </w:rPr>
        <w:t>AMI Audio</w:t>
      </w:r>
    </w:p>
    <w:p w:rsidR="00A03918" w:rsidRPr="00124249" w:rsidRDefault="00A03918" w:rsidP="00A03918">
      <w:pPr>
        <w:rPr>
          <w:rFonts w:ascii="Arial" w:hAnsi="Arial" w:cs="Arial"/>
          <w:sz w:val="32"/>
          <w:szCs w:val="32"/>
        </w:rPr>
      </w:pPr>
      <w:r w:rsidRPr="00124249">
        <w:rPr>
          <w:rFonts w:ascii="Arial" w:hAnsi="Arial" w:cs="Arial"/>
          <w:sz w:val="32"/>
          <w:szCs w:val="32"/>
        </w:rPr>
        <w:t>Youtube</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Stream </w:t>
      </w:r>
    </w:p>
    <w:p w:rsidR="00A03918" w:rsidRPr="00124249" w:rsidRDefault="00A03918" w:rsidP="00A03918">
      <w:pPr>
        <w:rPr>
          <w:rFonts w:ascii="Arial" w:hAnsi="Arial" w:cs="Arial"/>
          <w:sz w:val="32"/>
          <w:szCs w:val="32"/>
        </w:rPr>
      </w:pPr>
      <w:r w:rsidRPr="00124249">
        <w:rPr>
          <w:rFonts w:ascii="Arial" w:hAnsi="Arial" w:cs="Arial"/>
          <w:sz w:val="32"/>
          <w:szCs w:val="32"/>
        </w:rPr>
        <w:t>AMI +</w:t>
      </w:r>
    </w:p>
    <w:p w:rsidR="00A03918" w:rsidRPr="00124249" w:rsidRDefault="00A03918" w:rsidP="00A03918">
      <w:pPr>
        <w:rPr>
          <w:rFonts w:ascii="Arial" w:hAnsi="Arial" w:cs="Arial"/>
          <w:sz w:val="32"/>
          <w:szCs w:val="32"/>
        </w:rPr>
      </w:pPr>
      <w:r w:rsidRPr="00124249">
        <w:rPr>
          <w:rFonts w:ascii="Arial" w:hAnsi="Arial" w:cs="Arial"/>
          <w:sz w:val="32"/>
          <w:szCs w:val="32"/>
        </w:rPr>
        <w:t>Roku</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Listen</w:t>
      </w:r>
    </w:p>
    <w:p w:rsidR="00A03918" w:rsidRPr="00124249" w:rsidRDefault="00A03918" w:rsidP="00A03918">
      <w:pPr>
        <w:rPr>
          <w:rFonts w:ascii="Arial" w:hAnsi="Arial" w:cs="Arial"/>
          <w:sz w:val="32"/>
          <w:szCs w:val="32"/>
        </w:rPr>
      </w:pPr>
      <w:r w:rsidRPr="00124249">
        <w:rPr>
          <w:rFonts w:ascii="Arial" w:hAnsi="Arial" w:cs="Arial"/>
          <w:sz w:val="32"/>
          <w:szCs w:val="32"/>
        </w:rPr>
        <w:t>Spotify</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Engage</w:t>
      </w:r>
    </w:p>
    <w:p w:rsidR="00A03918" w:rsidRPr="00124249" w:rsidRDefault="00A03918" w:rsidP="00A03918">
      <w:pPr>
        <w:rPr>
          <w:rFonts w:ascii="Arial" w:hAnsi="Arial" w:cs="Arial"/>
          <w:sz w:val="32"/>
          <w:szCs w:val="32"/>
        </w:rPr>
      </w:pPr>
      <w:r w:rsidRPr="00124249">
        <w:rPr>
          <w:rFonts w:ascii="Arial" w:hAnsi="Arial" w:cs="Arial"/>
          <w:sz w:val="32"/>
          <w:szCs w:val="32"/>
        </w:rPr>
        <w:t>Facebook</w:t>
      </w:r>
    </w:p>
    <w:p w:rsidR="00A03918" w:rsidRPr="00124249" w:rsidRDefault="00A03918" w:rsidP="00A03918">
      <w:pPr>
        <w:rPr>
          <w:rFonts w:ascii="Arial" w:hAnsi="Arial" w:cs="Arial"/>
          <w:sz w:val="32"/>
          <w:szCs w:val="32"/>
        </w:rPr>
      </w:pPr>
      <w:r w:rsidRPr="00124249">
        <w:rPr>
          <w:rFonts w:ascii="Arial" w:hAnsi="Arial" w:cs="Arial"/>
          <w:sz w:val="32"/>
          <w:szCs w:val="32"/>
        </w:rPr>
        <w:t>Instagram</w:t>
      </w:r>
    </w:p>
    <w:p w:rsidR="00A03918" w:rsidRPr="00124249" w:rsidRDefault="00A03918" w:rsidP="00A03918">
      <w:pPr>
        <w:rPr>
          <w:rFonts w:ascii="Arial" w:hAnsi="Arial" w:cs="Arial"/>
          <w:sz w:val="32"/>
          <w:szCs w:val="32"/>
        </w:rPr>
      </w:pPr>
      <w:r w:rsidRPr="00124249">
        <w:rPr>
          <w:rFonts w:ascii="Arial" w:hAnsi="Arial" w:cs="Arial"/>
          <w:sz w:val="32"/>
          <w:szCs w:val="32"/>
        </w:rPr>
        <w:t>X</w:t>
      </w:r>
    </w:p>
    <w:p w:rsidR="00A03918" w:rsidRPr="00124249" w:rsidRDefault="00A03918" w:rsidP="00A03918">
      <w:pPr>
        <w:rPr>
          <w:rFonts w:ascii="Arial" w:hAnsi="Arial" w:cs="Arial"/>
          <w:sz w:val="32"/>
          <w:szCs w:val="32"/>
        </w:rPr>
      </w:pPr>
      <w:r w:rsidRPr="00124249">
        <w:rPr>
          <w:rFonts w:ascii="Arial" w:hAnsi="Arial" w:cs="Arial"/>
          <w:sz w:val="32"/>
          <w:szCs w:val="32"/>
        </w:rPr>
        <w:t>TikTok</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AMI </w:t>
      </w:r>
    </w:p>
    <w:p w:rsidR="00A03918" w:rsidRPr="00124249" w:rsidRDefault="00A03918" w:rsidP="00A03918">
      <w:pPr>
        <w:rPr>
          <w:rFonts w:ascii="Arial" w:hAnsi="Arial" w:cs="Arial"/>
          <w:sz w:val="32"/>
          <w:szCs w:val="32"/>
        </w:rPr>
      </w:pPr>
      <w:r w:rsidRPr="00124249">
        <w:rPr>
          <w:rFonts w:ascii="Arial" w:hAnsi="Arial" w:cs="Arial"/>
          <w:sz w:val="32"/>
          <w:szCs w:val="32"/>
        </w:rPr>
        <w:t>Entertains Informs Empower</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Page 18</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AMI </w:t>
      </w:r>
    </w:p>
    <w:p w:rsidR="00A03918" w:rsidRPr="00124249" w:rsidRDefault="00A03918" w:rsidP="00A03918">
      <w:pPr>
        <w:rPr>
          <w:rFonts w:ascii="Arial" w:hAnsi="Arial" w:cs="Arial"/>
          <w:sz w:val="32"/>
          <w:szCs w:val="32"/>
        </w:rPr>
      </w:pPr>
    </w:p>
    <w:p w:rsidR="00A03918" w:rsidRPr="00124249" w:rsidRDefault="00124249" w:rsidP="00A03918">
      <w:pPr>
        <w:rPr>
          <w:rFonts w:ascii="Arial" w:hAnsi="Arial" w:cs="Arial"/>
          <w:sz w:val="40"/>
          <w:szCs w:val="40"/>
        </w:rPr>
      </w:pPr>
      <w:r w:rsidRPr="00124249">
        <w:rPr>
          <w:rFonts w:ascii="Arial" w:hAnsi="Arial" w:cs="Arial"/>
          <w:sz w:val="40"/>
          <w:szCs w:val="40"/>
        </w:rPr>
        <w:t xml:space="preserve">Heading: </w:t>
      </w:r>
      <w:r w:rsidR="00A03918" w:rsidRPr="00124249">
        <w:rPr>
          <w:rFonts w:ascii="Arial" w:hAnsi="Arial" w:cs="Arial"/>
          <w:sz w:val="40"/>
          <w:szCs w:val="40"/>
        </w:rPr>
        <w:t>Learn more about AMI and its commitment to the disability community in Canada</w:t>
      </w: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r w:rsidRPr="00124249">
        <w:rPr>
          <w:rFonts w:ascii="Arial" w:hAnsi="Arial" w:cs="Arial"/>
          <w:sz w:val="32"/>
          <w:szCs w:val="32"/>
        </w:rPr>
        <w:t xml:space="preserve">Image Description: </w:t>
      </w:r>
      <w:r w:rsidR="0057493A" w:rsidRPr="00124249">
        <w:rPr>
          <w:rFonts w:ascii="Arial" w:hAnsi="Arial" w:cs="Arial"/>
          <w:sz w:val="32"/>
          <w:szCs w:val="32"/>
        </w:rPr>
        <w:t>Postcards From Host Christa Couture</w:t>
      </w:r>
    </w:p>
    <w:p w:rsidR="0057493A" w:rsidRPr="00124249" w:rsidRDefault="0057493A" w:rsidP="00A03918">
      <w:pPr>
        <w:rPr>
          <w:rFonts w:ascii="Arial" w:hAnsi="Arial" w:cs="Arial"/>
          <w:sz w:val="32"/>
          <w:szCs w:val="32"/>
        </w:rPr>
      </w:pPr>
    </w:p>
    <w:p w:rsidR="0057493A" w:rsidRPr="00124249" w:rsidRDefault="00124249" w:rsidP="00A03918">
      <w:pPr>
        <w:rPr>
          <w:rFonts w:ascii="Arial" w:hAnsi="Arial" w:cs="Arial"/>
          <w:sz w:val="32"/>
          <w:szCs w:val="32"/>
        </w:rPr>
      </w:pPr>
      <w:r>
        <w:rPr>
          <w:rFonts w:ascii="Arial" w:hAnsi="Arial" w:cs="Arial"/>
          <w:sz w:val="32"/>
          <w:szCs w:val="32"/>
        </w:rPr>
        <w:lastRenderedPageBreak/>
        <w:t xml:space="preserve">Body Text: </w:t>
      </w:r>
      <w:r w:rsidR="0057493A" w:rsidRPr="00124249">
        <w:rPr>
          <w:rFonts w:ascii="Arial" w:hAnsi="Arial" w:cs="Arial"/>
          <w:sz w:val="32"/>
          <w:szCs w:val="32"/>
        </w:rPr>
        <w:t xml:space="preserve">AMI is a media company dedicated to establishing and supporting a voice for Canadians with a disability, representing their interests, concerns, and values through accessible media, reflection, and portrayal. </w:t>
      </w:r>
    </w:p>
    <w:p w:rsidR="0057493A" w:rsidRPr="00124249" w:rsidRDefault="0057493A" w:rsidP="00A03918">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AMI’s content teams are committed to providing a platform for the disability community and to share the stories that are unique and relevant to them. AMI’s library of award-winning content on AMI-audio, AMI-tv, AMI+, and AMI-télé shine a light on the people and topics that are often overlooked or ignored in mainstream media.</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“I joke that I fit three minorities: big, Black, and blind,” jokes Kelly MacDonald, a veteran of AMI and senior feature reporter for AMI-audio’s Reflections. “AMI tells everyone’s stories, and I personally have enjoyed telling mine. Over time, our programming has got braver, we don’t shy away from letting our subjects or the topic speak.”</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AMI-audio, AMI-tv, and AMI-télé are all available as part of basic digital packages offered by most television providers across the country. If you have basic cable, you have access to AMI.</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AMI-audio</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AMI-audio is an accessible television channel and streaming service offering a variety of compelling stories and engaging original content to Canadians who are blind, partially sighted, or otherwise print restricted.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lastRenderedPageBreak/>
        <w:t>AMI-audio airs a variety of programs covering topics that are relevant to Canadians of all abilities, in addition to presenting feature articles from top Canadian and international publications like The Globe and Mail, Maclean’s, The Walrus, and The Guardian. AMI-audio programs are available free to download as podcasts on all major podcasting apps and platforms.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Highlights of AMI-audio programming include:</w:t>
      </w:r>
    </w:p>
    <w:p w:rsidR="0057493A" w:rsidRPr="00124249" w:rsidRDefault="0057493A" w:rsidP="0057493A">
      <w:pPr>
        <w:rPr>
          <w:rFonts w:ascii="Arial" w:hAnsi="Arial" w:cs="Arial"/>
          <w:sz w:val="32"/>
          <w:szCs w:val="32"/>
        </w:rPr>
      </w:pPr>
      <w:r w:rsidRPr="00124249">
        <w:rPr>
          <w:rFonts w:ascii="Arial" w:hAnsi="Arial" w:cs="Arial"/>
          <w:sz w:val="32"/>
          <w:szCs w:val="32"/>
        </w:rPr>
        <w:t>Reflections</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Hosted by Ramya Amuthan, Reflections listens in on how we make sense of the world, through conversation and the lens of lived experience, weaving our questions with your stories.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Audiobook Café</w:t>
      </w:r>
    </w:p>
    <w:p w:rsidR="0057493A" w:rsidRPr="00124249" w:rsidRDefault="0057493A" w:rsidP="0057493A">
      <w:pPr>
        <w:rPr>
          <w:rFonts w:ascii="Arial" w:hAnsi="Arial" w:cs="Arial"/>
          <w:sz w:val="32"/>
          <w:szCs w:val="32"/>
        </w:rPr>
      </w:pPr>
      <w:r w:rsidRPr="00124249">
        <w:rPr>
          <w:rFonts w:ascii="Arial" w:hAnsi="Arial" w:cs="Arial"/>
          <w:sz w:val="32"/>
          <w:szCs w:val="32"/>
        </w:rPr>
        <w:t>Host Jacob Shymanski keeps you up to date with the latest audiobook releases and literary news. Tune in as he shares in-depth conversations with authors, narrators, and industry experts.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Double Tap</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Hosted by Steven Scott and Shaun Preece, listen to news, reviews, and technology stories of interest to people who are blind, partially sighted or part of the disability community.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Image Description: Reflections senior feature reporter Kelly MacDonald.</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Disability Rights, and Wrongs: The David Lepodcast </w:t>
      </w:r>
    </w:p>
    <w:p w:rsidR="0057493A" w:rsidRPr="00124249" w:rsidRDefault="0057493A" w:rsidP="0057493A">
      <w:pPr>
        <w:rPr>
          <w:rFonts w:ascii="Arial" w:hAnsi="Arial" w:cs="Arial"/>
          <w:sz w:val="32"/>
          <w:szCs w:val="32"/>
        </w:rPr>
      </w:pPr>
      <w:r w:rsidRPr="00124249">
        <w:rPr>
          <w:rFonts w:ascii="Arial" w:hAnsi="Arial" w:cs="Arial"/>
          <w:sz w:val="32"/>
          <w:szCs w:val="32"/>
        </w:rPr>
        <w:lastRenderedPageBreak/>
        <w:t>Outspoken disability rights advocate David Lepofsky and AMI’s Jacob Shymanski welcome guests to discuss the latest in disability rights … and wrongs.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Para Sport Nation</w:t>
      </w:r>
    </w:p>
    <w:p w:rsidR="0057493A" w:rsidRPr="00124249" w:rsidRDefault="0057493A" w:rsidP="0057493A">
      <w:pPr>
        <w:rPr>
          <w:rFonts w:ascii="Arial" w:hAnsi="Arial" w:cs="Arial"/>
          <w:sz w:val="32"/>
          <w:szCs w:val="32"/>
        </w:rPr>
      </w:pPr>
      <w:r w:rsidRPr="00124249">
        <w:rPr>
          <w:rFonts w:ascii="Arial" w:hAnsi="Arial" w:cs="Arial"/>
          <w:sz w:val="32"/>
          <w:szCs w:val="32"/>
        </w:rPr>
        <w:t>Alex Smyth and Paralympian Nathan Clement spotlight upcoming para sport events in Canada and abroad, pull back the curtain on how para sports are played, and interview para sport athletes, coaches, and trainers.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Visit AMI.ca/channels to find AMI-audio in your area.</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“My favourite AMI-audio show is Reflections for sure because that is my current post,” Kelly says with a laugh. “Over on AMI-tv, I am loving History in 60, Crip Trip, and Underdog Inc.”</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Page 20</w:t>
      </w:r>
    </w:p>
    <w:p w:rsidR="0057493A" w:rsidRPr="00124249" w:rsidRDefault="0057493A" w:rsidP="0057493A">
      <w:pPr>
        <w:rPr>
          <w:rFonts w:ascii="Arial" w:hAnsi="Arial" w:cs="Arial"/>
          <w:sz w:val="32"/>
          <w:szCs w:val="32"/>
        </w:rPr>
      </w:pPr>
      <w:r w:rsidRPr="00124249">
        <w:rPr>
          <w:rFonts w:ascii="Arial" w:hAnsi="Arial" w:cs="Arial"/>
          <w:sz w:val="32"/>
          <w:szCs w:val="32"/>
        </w:rPr>
        <w:t>AMI-tv</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AMI-tv is a television channel that is broadcast nationally in English. The channel offers two specialized features, open-described video and closed captioning, on all of its programming.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AMI-tv original programs feature Integrated Described Video (IDV), a groundbreaking style of description pioneered by AMI to create a more seamless experience for the audience. IDV tells the story with natural, ambient sound and description from the cast during production, eliminating the need for a secondary audio track.</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Highlights of AMI-tv programming include:</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Postcards From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Hosted by Christa Couture, embark on a multisensory journey, revealing a secret side to Canada we taste, touch, smell, see, and hear for the first time.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All Access Comedy</w:t>
      </w:r>
    </w:p>
    <w:p w:rsidR="0057493A" w:rsidRPr="00124249" w:rsidRDefault="0057493A" w:rsidP="0057493A">
      <w:pPr>
        <w:rPr>
          <w:rFonts w:ascii="Arial" w:hAnsi="Arial" w:cs="Arial"/>
          <w:sz w:val="32"/>
          <w:szCs w:val="32"/>
        </w:rPr>
      </w:pPr>
      <w:r w:rsidRPr="00124249">
        <w:rPr>
          <w:rFonts w:ascii="Arial" w:hAnsi="Arial" w:cs="Arial"/>
          <w:sz w:val="32"/>
          <w:szCs w:val="32"/>
        </w:rPr>
        <w:t>Hosted by D.J. Demers, these one-hour specials feature stand-up comedy from members of the disability community.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Game Changers</w:t>
      </w:r>
    </w:p>
    <w:p w:rsidR="0057493A" w:rsidRPr="00124249" w:rsidRDefault="0057493A" w:rsidP="0057493A">
      <w:pPr>
        <w:rPr>
          <w:rFonts w:ascii="Arial" w:hAnsi="Arial" w:cs="Arial"/>
          <w:sz w:val="32"/>
          <w:szCs w:val="32"/>
        </w:rPr>
      </w:pPr>
      <w:r w:rsidRPr="00124249">
        <w:rPr>
          <w:rFonts w:ascii="Arial" w:hAnsi="Arial" w:cs="Arial"/>
          <w:sz w:val="32"/>
          <w:szCs w:val="32"/>
        </w:rPr>
        <w:t>Each episode of Game Changers finds host Dave Brown in his element, visiting stunning locales while spending the day chatting with notable Canadians.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Crip Trip</w:t>
      </w:r>
    </w:p>
    <w:p w:rsidR="0057493A" w:rsidRPr="00124249" w:rsidRDefault="0057493A" w:rsidP="0057493A">
      <w:pPr>
        <w:rPr>
          <w:rFonts w:ascii="Arial" w:hAnsi="Arial" w:cs="Arial"/>
          <w:sz w:val="32"/>
          <w:szCs w:val="32"/>
        </w:rPr>
      </w:pPr>
      <w:r w:rsidRPr="00124249">
        <w:rPr>
          <w:rFonts w:ascii="Arial" w:hAnsi="Arial" w:cs="Arial"/>
          <w:sz w:val="32"/>
          <w:szCs w:val="32"/>
        </w:rPr>
        <w:t>One quadruple amputee, one first-time caregiver, one beaten-up old motorhome, and one cross-continent crusade. What could go wrong? (Spoiler alert: a lot.)</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The Squeaky Wheel: Canada</w:t>
      </w:r>
    </w:p>
    <w:p w:rsidR="0057493A" w:rsidRPr="00124249" w:rsidRDefault="0057493A" w:rsidP="0057493A">
      <w:pPr>
        <w:rPr>
          <w:rFonts w:ascii="Arial" w:hAnsi="Arial" w:cs="Arial"/>
          <w:sz w:val="32"/>
          <w:szCs w:val="32"/>
        </w:rPr>
      </w:pPr>
      <w:r w:rsidRPr="00124249">
        <w:rPr>
          <w:rFonts w:ascii="Arial" w:hAnsi="Arial" w:cs="Arial"/>
          <w:sz w:val="32"/>
          <w:szCs w:val="32"/>
        </w:rPr>
        <w:t>A satirical, half-hour news format poking fun at the ableist society people with disabilities face every day.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Pretty Blind</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In this scripted comedy, follow Jennie as she navigates life in an inaccessible and uneducated world, using her intelligence and sharp wit to educate others about disability.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Underdog Inc.</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An adrenaline-fueled docuseries following Dale Kristensen, who stands just four-foot-two but takes on jobs built for giants.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History in 60</w:t>
      </w:r>
    </w:p>
    <w:p w:rsidR="0057493A" w:rsidRPr="00124249" w:rsidRDefault="0057493A" w:rsidP="0057493A">
      <w:pPr>
        <w:rPr>
          <w:rFonts w:ascii="Arial" w:hAnsi="Arial" w:cs="Arial"/>
          <w:sz w:val="32"/>
          <w:szCs w:val="32"/>
        </w:rPr>
      </w:pPr>
      <w:r w:rsidRPr="00124249">
        <w:rPr>
          <w:rFonts w:ascii="Arial" w:hAnsi="Arial" w:cs="Arial"/>
          <w:sz w:val="32"/>
          <w:szCs w:val="32"/>
        </w:rPr>
        <w:t>Host John Loeppky tells the stories of Canada’s evolving disability history in 60 seconds.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Visit AMI.ca/channels to find AMI-tv in your area.</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lastRenderedPageBreak/>
        <w:t>“When I was in the field filming or recording, or simply manning a table at an event, people would come up to say, ‘Hi,’ and want to ask about something we did or were doing,” Kelly recalls. “They wanted to know as an interested party, not someone who was surprised a blind guy was out of his house. They treated me like any other media person, which meant acceptance! I was the same as any other broadcaster as far as they were concerned. AMI is doing the job and making all facets of media normal to the public by getting us out there in the community.”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AMI-télé</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AMI-télé offers a wide range of programming including comedies, documentaries, and movies. Its flagship original program, Ça me regarde, is a weekly magazine-style program focused on disability, exploring everything from health and technology to personal finances and travel.</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AMI-télé has continued its commitment to producing original programming that is both interesting and pertinent to the francophone community and Canadians of all abilities. Original programs include Ça ne se demande pas, Pas de panique, on cuisine!, Style sur mesure and the hit comedy Vestiaires.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With a streamlined layout, visitors to AMI’s free streaming service, AMI+, can access our stable of audio and television content </w:t>
      </w:r>
      <w:r w:rsidRPr="00124249">
        <w:rPr>
          <w:rFonts w:ascii="Arial" w:hAnsi="Arial" w:cs="Arial"/>
          <w:sz w:val="32"/>
          <w:szCs w:val="32"/>
        </w:rPr>
        <w:lastRenderedPageBreak/>
        <w:t>created by and for the disability community. Additionally, visitors can utilize customizable accessibility settings for the blind and partially sighted community AMI serves.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Placed at the very top of the site and on every page of AMI+, users can select Accessibility Preferences and choose from eight levels of contrast, change the line spacing, and the font. Once those selections are made, the website will remember those settings. AMI+ is fully compatible with assistive technology, including screen readers and magnifiers, and Windows, Apple, and Android platforms and devices.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Stream AMI original content at AMIplus.ca today!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Image Description: Underdog Inc. stars Cooper and Dale Kristensen</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Page 22</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The AMI Robert Pearson Memorial Scholarship</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Launched in 2012, the AMI Robert Pearson Memorial Scholarship was created to ensure that post-secondary education is available to members of the disability community.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The program is open to Canadian citizens or permanent residents of Canada with a permanent disability who are currently registered in and returning to a full-time program of study at an accredited Canadian post-secondary college or university. AMI awards two $5,000 bursaries to two deserving students with a permanent disability: one from the English community and one from the French.</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Visit AMI.ca/scholarship for more information.</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Paid Internships and Apprenticeships</w:t>
      </w:r>
    </w:p>
    <w:p w:rsidR="0057493A" w:rsidRPr="00124249" w:rsidRDefault="0057493A" w:rsidP="0057493A">
      <w:pPr>
        <w:rPr>
          <w:rFonts w:ascii="Arial" w:hAnsi="Arial" w:cs="Arial"/>
          <w:sz w:val="32"/>
          <w:szCs w:val="32"/>
        </w:rPr>
      </w:pPr>
      <w:r w:rsidRPr="00124249">
        <w:rPr>
          <w:rFonts w:ascii="Arial" w:hAnsi="Arial" w:cs="Arial"/>
          <w:sz w:val="32"/>
          <w:szCs w:val="32"/>
        </w:rPr>
        <w:t>Exciting opportunities await students who have a passion to make a difference every day. AMI will provide a challenging and rewarding experience in the broadcast industry.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lastRenderedPageBreak/>
        <w:t>If you are enrolled in a training institution for an audio or television career, or if you are interested in developing broadcast skills or pursuing a future career in content creation, AMI will provide you with a challenging and rewarding experience in the media industry with a paid apprenticeship or internship.</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Go to AMI.ca and click on the Careers page for more information and to apply.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AMI Research Panel</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AMI’s Research Panel serves as an ongoing feedback mechanism between AMI and the community. Canadians from the disability community are invited to join and share insights and opinions on accessible technology, TV programming, media consumption, and more through online questionnaires and telephone surveys. Join the AMI Research Panel today and help shape the future of accessible media.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Visit AMI.ca/panel for more information, and to enroll.</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Looking for exclusive AMI content, you won’t get anywhere else? Head to our YouTube channel for video highlights, curated </w:t>
      </w:r>
    </w:p>
    <w:p w:rsidR="0057493A" w:rsidRPr="00124249" w:rsidRDefault="0057493A" w:rsidP="0057493A">
      <w:pPr>
        <w:rPr>
          <w:rFonts w:ascii="Arial" w:hAnsi="Arial" w:cs="Arial"/>
          <w:sz w:val="32"/>
          <w:szCs w:val="32"/>
        </w:rPr>
      </w:pPr>
      <w:r w:rsidRPr="00124249">
        <w:rPr>
          <w:rFonts w:ascii="Arial" w:hAnsi="Arial" w:cs="Arial"/>
          <w:sz w:val="32"/>
          <w:szCs w:val="32"/>
        </w:rPr>
        <w:t>playlists, and more! Head to YouTube.com/AccessibleMedia now!</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Keep up to date on everything going on at AMI and in the community we serve by signing up for the AMI newsletter at AMI.ca/newsletter and have it delivered straight to your inbox.</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Follow AMI</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Facebook (@AccessibleMediaInc)</w:t>
      </w:r>
    </w:p>
    <w:p w:rsidR="0057493A" w:rsidRPr="00124249" w:rsidRDefault="0057493A" w:rsidP="0057493A">
      <w:pPr>
        <w:rPr>
          <w:rFonts w:ascii="Arial" w:hAnsi="Arial" w:cs="Arial"/>
          <w:sz w:val="32"/>
          <w:szCs w:val="32"/>
        </w:rPr>
      </w:pPr>
      <w:r w:rsidRPr="00124249">
        <w:rPr>
          <w:rFonts w:ascii="Arial" w:hAnsi="Arial" w:cs="Arial"/>
          <w:sz w:val="32"/>
          <w:szCs w:val="32"/>
        </w:rPr>
        <w:t>X (@AccessibleMedia)</w:t>
      </w:r>
    </w:p>
    <w:p w:rsidR="0057493A" w:rsidRPr="00124249" w:rsidRDefault="0057493A" w:rsidP="0057493A">
      <w:pPr>
        <w:rPr>
          <w:rFonts w:ascii="Arial" w:hAnsi="Arial" w:cs="Arial"/>
          <w:sz w:val="32"/>
          <w:szCs w:val="32"/>
        </w:rPr>
      </w:pPr>
      <w:r w:rsidRPr="00124249">
        <w:rPr>
          <w:rFonts w:ascii="Arial" w:hAnsi="Arial" w:cs="Arial"/>
          <w:sz w:val="32"/>
          <w:szCs w:val="32"/>
        </w:rPr>
        <w:t>Instagram (@AccessibleMediaInc)</w:t>
      </w:r>
    </w:p>
    <w:p w:rsidR="0057493A" w:rsidRPr="00124249" w:rsidRDefault="0057493A" w:rsidP="0057493A">
      <w:pPr>
        <w:rPr>
          <w:rFonts w:ascii="Arial" w:hAnsi="Arial" w:cs="Arial"/>
          <w:sz w:val="32"/>
          <w:szCs w:val="32"/>
        </w:rPr>
      </w:pPr>
      <w:r w:rsidRPr="00124249">
        <w:rPr>
          <w:rFonts w:ascii="Arial" w:hAnsi="Arial" w:cs="Arial"/>
          <w:sz w:val="32"/>
          <w:szCs w:val="32"/>
        </w:rPr>
        <w:t>Youtube (@AccessibleMedia)</w:t>
      </w:r>
    </w:p>
    <w:p w:rsidR="0057493A" w:rsidRPr="00124249" w:rsidRDefault="0057493A" w:rsidP="0057493A">
      <w:pPr>
        <w:rPr>
          <w:rFonts w:ascii="Arial" w:hAnsi="Arial" w:cs="Arial"/>
          <w:sz w:val="32"/>
          <w:szCs w:val="32"/>
        </w:rPr>
      </w:pPr>
      <w:r w:rsidRPr="00124249">
        <w:rPr>
          <w:rFonts w:ascii="Arial" w:hAnsi="Arial" w:cs="Arial"/>
          <w:sz w:val="32"/>
          <w:szCs w:val="32"/>
        </w:rPr>
        <w:t>TikTok (@AccessibleMedia)</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Page 23</w:t>
      </w:r>
    </w:p>
    <w:p w:rsidR="0057493A" w:rsidRPr="00124249" w:rsidRDefault="0057493A" w:rsidP="0057493A">
      <w:pPr>
        <w:rPr>
          <w:rFonts w:ascii="Arial" w:hAnsi="Arial" w:cs="Arial"/>
          <w:sz w:val="32"/>
          <w:szCs w:val="32"/>
        </w:rPr>
      </w:pPr>
    </w:p>
    <w:p w:rsidR="0057493A" w:rsidRPr="00124249" w:rsidRDefault="00124249" w:rsidP="0057493A">
      <w:pPr>
        <w:rPr>
          <w:rFonts w:ascii="Arial" w:hAnsi="Arial" w:cs="Arial"/>
          <w:sz w:val="40"/>
          <w:szCs w:val="40"/>
        </w:rPr>
      </w:pPr>
      <w:r w:rsidRPr="00124249">
        <w:rPr>
          <w:rFonts w:ascii="Arial" w:hAnsi="Arial" w:cs="Arial"/>
          <w:sz w:val="40"/>
          <w:szCs w:val="40"/>
        </w:rPr>
        <w:t xml:space="preserve">Heading: </w:t>
      </w:r>
      <w:r w:rsidR="0057493A" w:rsidRPr="00124249">
        <w:rPr>
          <w:rFonts w:ascii="Arial" w:hAnsi="Arial" w:cs="Arial"/>
          <w:sz w:val="40"/>
          <w:szCs w:val="40"/>
        </w:rPr>
        <w:t>The 2026 Canadian Vision Impaired Curling Championship</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Image Description: CVICC participants watch a bagpiper in full regalia perform the opening ceremony on the curling rink.</w:t>
      </w:r>
    </w:p>
    <w:p w:rsidR="0057493A" w:rsidRPr="00124249" w:rsidRDefault="0057493A" w:rsidP="0057493A">
      <w:pPr>
        <w:rPr>
          <w:rFonts w:ascii="Arial" w:hAnsi="Arial" w:cs="Arial"/>
          <w:sz w:val="32"/>
          <w:szCs w:val="32"/>
        </w:rPr>
      </w:pPr>
    </w:p>
    <w:p w:rsidR="0057493A" w:rsidRPr="00124249" w:rsidRDefault="00124249" w:rsidP="0057493A">
      <w:pPr>
        <w:rPr>
          <w:rFonts w:ascii="Arial" w:hAnsi="Arial" w:cs="Arial"/>
          <w:sz w:val="32"/>
          <w:szCs w:val="32"/>
        </w:rPr>
      </w:pPr>
      <w:r>
        <w:rPr>
          <w:rFonts w:ascii="Arial" w:hAnsi="Arial" w:cs="Arial"/>
          <w:sz w:val="32"/>
          <w:szCs w:val="32"/>
        </w:rPr>
        <w:lastRenderedPageBreak/>
        <w:t xml:space="preserve">Body Text: </w:t>
      </w:r>
      <w:r w:rsidR="0057493A" w:rsidRPr="00124249">
        <w:rPr>
          <w:rFonts w:ascii="Arial" w:hAnsi="Arial" w:cs="Arial"/>
          <w:sz w:val="32"/>
          <w:szCs w:val="32"/>
        </w:rPr>
        <w:t>Corry Stuive – Event Coordinator &amp; GTT Manager at CCB</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Western hospitality and great curling were both in abundance at the Canadian Vision Impaired Curling Championship (CVICC) held earlier this year during White Cane Week in Edmonton.</w:t>
      </w:r>
    </w:p>
    <w:p w:rsidR="0057493A" w:rsidRPr="00124249" w:rsidRDefault="0057493A" w:rsidP="0057493A">
      <w:pPr>
        <w:rPr>
          <w:rFonts w:ascii="Arial" w:hAnsi="Arial" w:cs="Arial"/>
          <w:sz w:val="32"/>
          <w:szCs w:val="32"/>
        </w:rPr>
      </w:pPr>
      <w:r w:rsidRPr="00124249">
        <w:rPr>
          <w:rFonts w:ascii="Arial" w:hAnsi="Arial" w:cs="Arial"/>
          <w:sz w:val="32"/>
          <w:szCs w:val="32"/>
        </w:rPr>
        <w:t>2026 marked the first year that the championship had ever been held west of Ontario. The Edmonton Blind Curling Club (EBCC), our hosts, did an outstanding job in making the event one of the most successful to date.</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Before elaborating on the specifics of this event, let’s answer a few questions you might be asking.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First, why would anyone with limited or no vision want to participate in a sport played in a cold venue on a sheet of ice? Obviously, everyone’s response will be different, but the fact that the sport only requires slight modification to be enjoyed by vision-impaired curlers would be high on the list. Other responses might include great physical activity, a sense of community and belonging, remaining socially connected through sport or simply being involved in an activity enjoyed by so many.</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Second, what are the modifications? A vision-impaired curling team is made up of 4 curlers. At least one of the four must be totally blind or have only light perception. The other 3 must be legally blind or have less than 20/200 vision. Along with the 4 curlers, each team has a designated sweeper whose only task is to sweep in place of the totally blind participants inability to do so </w:t>
      </w:r>
      <w:r w:rsidRPr="00124249">
        <w:rPr>
          <w:rFonts w:ascii="Arial" w:hAnsi="Arial" w:cs="Arial"/>
          <w:sz w:val="32"/>
          <w:szCs w:val="32"/>
        </w:rPr>
        <w:lastRenderedPageBreak/>
        <w:t xml:space="preserve">and in no way is involved in calling the game. A coach/guide is also permitted on the ice to assist with “lack of vision related things” when and if required.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Beyond that, there is no variance to the game and/or its rules. The placement of the broom (typically held at the opposite end of the ice) can be modified to accommodate the vision level of the curler. For example, a curler with low vision might request the broom be held at the first hog line. A light, attached to a broom or on its own, can also be used in support of the curler releasing the stone where requested. The totally blind curler might rely on audio cues to release the stone where requested.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Back to CVICC 2026, the curling took place at the home rink of the EBCC, the Granite Curling Club. The management, staff, and volunteers at the club did an amazing job in welcoming and hosting the curlers, and the ice was first-rate!</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Curlers from 7 provinces participated in the event to see who could dethrone last year’s champions from Prince George, BC.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The championship began with opening ceremonies, where the curlers were piped in and welcomed to the event. The ceremonial rock was delivered by Roger Morin from Edmonton, who was honoured at the event.</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Image Description: Team Alberta’s Roger Morin. </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lastRenderedPageBreak/>
        <w:t>Roger has been instrumental in the development of Blind curling in Western Canada and was in attendance at the first Blind Curling event ever hosted by the Lions Club of Calmar Alberta some 52 years ago.</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“I had to earn the right to curl as lead for Roger, and now it’s such a privilege to curl alongside him and his daughter, winning the national championship.”   </w:t>
      </w:r>
    </w:p>
    <w:p w:rsidR="0057493A" w:rsidRPr="00124249" w:rsidRDefault="0057493A" w:rsidP="0057493A">
      <w:pPr>
        <w:rPr>
          <w:rFonts w:ascii="Arial" w:hAnsi="Arial" w:cs="Arial"/>
          <w:sz w:val="32"/>
          <w:szCs w:val="32"/>
        </w:rPr>
      </w:pPr>
      <w:r w:rsidRPr="00124249">
        <w:rPr>
          <w:rFonts w:ascii="Arial" w:hAnsi="Arial" w:cs="Arial"/>
          <w:sz w:val="32"/>
          <w:szCs w:val="32"/>
        </w:rPr>
        <w:t>- Lori Hysert, Alberta</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Round robin action began on Monday afternoon and when the dust had settled at the end of the day on Thursday, these were the final standings.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Alberta, 7 – 0 </w:t>
      </w:r>
    </w:p>
    <w:p w:rsidR="0057493A" w:rsidRPr="00124249" w:rsidRDefault="0057493A" w:rsidP="0057493A">
      <w:pPr>
        <w:rPr>
          <w:rFonts w:ascii="Arial" w:hAnsi="Arial" w:cs="Arial"/>
          <w:sz w:val="32"/>
          <w:szCs w:val="32"/>
        </w:rPr>
      </w:pPr>
      <w:r w:rsidRPr="00124249">
        <w:rPr>
          <w:rFonts w:ascii="Arial" w:hAnsi="Arial" w:cs="Arial"/>
          <w:sz w:val="32"/>
          <w:szCs w:val="32"/>
        </w:rPr>
        <w:t>Team Canada, 6 – 1</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 British Columbia, 4 – 3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Nova Scotia, 4 – 3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Ontario, 3 – 4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New Brunswick, 2 – 5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Manitoba, 2 – 5 </w:t>
      </w:r>
    </w:p>
    <w:p w:rsidR="0057493A" w:rsidRPr="00124249" w:rsidRDefault="0057493A" w:rsidP="0057493A">
      <w:pPr>
        <w:rPr>
          <w:rFonts w:ascii="Arial" w:hAnsi="Arial" w:cs="Arial"/>
          <w:sz w:val="32"/>
          <w:szCs w:val="32"/>
        </w:rPr>
      </w:pPr>
      <w:r w:rsidRPr="00124249">
        <w:rPr>
          <w:rFonts w:ascii="Arial" w:hAnsi="Arial" w:cs="Arial"/>
          <w:sz w:val="32"/>
          <w:szCs w:val="32"/>
        </w:rPr>
        <w:t>Saskatchewan, 0 – 7</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Friday saw some exciting playoff action. In the final two games, Alberta defeated British Columbia 8 to 4 to win the gold medal and is now the new Team Canada and will be invited back to </w:t>
      </w:r>
      <w:r w:rsidRPr="00124249">
        <w:rPr>
          <w:rFonts w:ascii="Arial" w:hAnsi="Arial" w:cs="Arial"/>
          <w:sz w:val="32"/>
          <w:szCs w:val="32"/>
        </w:rPr>
        <w:lastRenderedPageBreak/>
        <w:t>defend at the next CVICC. BC took silver, and Nova Scotia, who defeated the outgoing Team Canada 7 to 2 in the other playoff game, received bronze.</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The New Team Canada: Team Alberta</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Skip: Natalie Morin, </w:t>
      </w:r>
    </w:p>
    <w:p w:rsidR="0057493A" w:rsidRPr="00124249" w:rsidRDefault="0057493A" w:rsidP="0057493A">
      <w:pPr>
        <w:rPr>
          <w:rFonts w:ascii="Arial" w:hAnsi="Arial" w:cs="Arial"/>
          <w:sz w:val="32"/>
          <w:szCs w:val="32"/>
        </w:rPr>
      </w:pPr>
      <w:r w:rsidRPr="00124249">
        <w:rPr>
          <w:rFonts w:ascii="Arial" w:hAnsi="Arial" w:cs="Arial"/>
          <w:sz w:val="32"/>
          <w:szCs w:val="32"/>
        </w:rPr>
        <w:t>Third: Roger Morin</w:t>
      </w:r>
    </w:p>
    <w:p w:rsidR="0057493A" w:rsidRPr="00124249" w:rsidRDefault="0057493A" w:rsidP="0057493A">
      <w:pPr>
        <w:rPr>
          <w:rFonts w:ascii="Arial" w:hAnsi="Arial" w:cs="Arial"/>
          <w:sz w:val="32"/>
          <w:szCs w:val="32"/>
        </w:rPr>
      </w:pPr>
      <w:r w:rsidRPr="00124249">
        <w:rPr>
          <w:rFonts w:ascii="Arial" w:hAnsi="Arial" w:cs="Arial"/>
          <w:sz w:val="32"/>
          <w:szCs w:val="32"/>
        </w:rPr>
        <w:t>Second: Steve Vandereems</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Lead: Lori Hysert </w:t>
      </w:r>
    </w:p>
    <w:p w:rsidR="0057493A" w:rsidRPr="00124249" w:rsidRDefault="0057493A" w:rsidP="0057493A">
      <w:pPr>
        <w:rPr>
          <w:rFonts w:ascii="Arial" w:hAnsi="Arial" w:cs="Arial"/>
          <w:sz w:val="32"/>
          <w:szCs w:val="32"/>
        </w:rPr>
      </w:pPr>
      <w:r w:rsidRPr="00124249">
        <w:rPr>
          <w:rFonts w:ascii="Arial" w:hAnsi="Arial" w:cs="Arial"/>
          <w:sz w:val="32"/>
          <w:szCs w:val="32"/>
        </w:rPr>
        <w:t xml:space="preserve">Sweeper: Carrie Anton </w:t>
      </w:r>
    </w:p>
    <w:p w:rsidR="0057493A" w:rsidRPr="00124249" w:rsidRDefault="0057493A" w:rsidP="0057493A">
      <w:pPr>
        <w:rPr>
          <w:rFonts w:ascii="Arial" w:hAnsi="Arial" w:cs="Arial"/>
          <w:sz w:val="32"/>
          <w:szCs w:val="32"/>
        </w:rPr>
      </w:pPr>
      <w:r w:rsidRPr="00124249">
        <w:rPr>
          <w:rFonts w:ascii="Arial" w:hAnsi="Arial" w:cs="Arial"/>
          <w:sz w:val="32"/>
          <w:szCs w:val="32"/>
        </w:rPr>
        <w:t>Coach/Guide: Mandy Collins</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Image Description: Team Alberta poses on the ice.</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 xml:space="preserve">“Though we didn’t bring home the Team Canada title, we did bring home something just as special—great memories, lots of laughter, new friendships, delicious food, helpful tips, and stories we’ll be sharing for years.” </w:t>
      </w:r>
    </w:p>
    <w:p w:rsidR="0057493A" w:rsidRPr="00124249" w:rsidRDefault="0057493A" w:rsidP="0057493A">
      <w:pPr>
        <w:rPr>
          <w:rFonts w:ascii="Arial" w:hAnsi="Arial" w:cs="Arial"/>
          <w:sz w:val="32"/>
          <w:szCs w:val="32"/>
        </w:rPr>
      </w:pPr>
      <w:r w:rsidRPr="00124249">
        <w:rPr>
          <w:rFonts w:ascii="Arial" w:hAnsi="Arial" w:cs="Arial"/>
          <w:sz w:val="32"/>
          <w:szCs w:val="32"/>
        </w:rPr>
        <w:t>- Cara Olafson, Saskatchewan</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r w:rsidRPr="00124249">
        <w:rPr>
          <w:rFonts w:ascii="Arial" w:hAnsi="Arial" w:cs="Arial"/>
          <w:sz w:val="32"/>
          <w:szCs w:val="32"/>
        </w:rPr>
        <w:t>Along with the curling, participants enjoyed a “meet and greet” evening where pizza was served and friendships were rekindled or born. Other activities throughout the week include a fun-filled trivia night with a great dinner (thanks to our supporters), a trip to the West Edmonton Mall, and a fantastic wind-up banquet that was held at our host hotel, the Sandman South Edmonton.</w:t>
      </w: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4F2579" w:rsidRPr="00124249" w:rsidRDefault="004F2579" w:rsidP="0057493A">
      <w:pPr>
        <w:rPr>
          <w:rFonts w:ascii="Arial" w:hAnsi="Arial" w:cs="Arial"/>
          <w:sz w:val="32"/>
          <w:szCs w:val="32"/>
        </w:rPr>
      </w:pPr>
    </w:p>
    <w:p w:rsidR="004F2579" w:rsidRPr="00124249" w:rsidRDefault="004F2579" w:rsidP="0057493A">
      <w:pPr>
        <w:rPr>
          <w:rFonts w:ascii="Arial" w:hAnsi="Arial" w:cs="Arial"/>
          <w:sz w:val="32"/>
          <w:szCs w:val="32"/>
        </w:rPr>
      </w:pPr>
    </w:p>
    <w:p w:rsidR="004F2579" w:rsidRPr="00124249" w:rsidRDefault="004F2579" w:rsidP="0057493A">
      <w:pPr>
        <w:rPr>
          <w:rFonts w:ascii="Arial" w:hAnsi="Arial" w:cs="Arial"/>
          <w:sz w:val="32"/>
          <w:szCs w:val="32"/>
        </w:rPr>
      </w:pPr>
      <w:r w:rsidRPr="00124249">
        <w:rPr>
          <w:rFonts w:ascii="Arial" w:hAnsi="Arial" w:cs="Arial"/>
          <w:sz w:val="32"/>
          <w:szCs w:val="32"/>
        </w:rPr>
        <w:t>Page 26</w:t>
      </w:r>
    </w:p>
    <w:p w:rsidR="004F2579" w:rsidRPr="00124249" w:rsidRDefault="004F2579" w:rsidP="0057493A">
      <w:pPr>
        <w:rPr>
          <w:rFonts w:ascii="Arial" w:hAnsi="Arial" w:cs="Arial"/>
          <w:sz w:val="32"/>
          <w:szCs w:val="32"/>
        </w:rPr>
      </w:pPr>
    </w:p>
    <w:p w:rsidR="004F2579" w:rsidRPr="00124249" w:rsidRDefault="004F2579" w:rsidP="0057493A">
      <w:pPr>
        <w:rPr>
          <w:rFonts w:ascii="Arial" w:hAnsi="Arial" w:cs="Arial"/>
          <w:sz w:val="32"/>
          <w:szCs w:val="32"/>
        </w:rPr>
      </w:pPr>
      <w:r w:rsidRPr="00124249">
        <w:rPr>
          <w:rFonts w:ascii="Arial" w:hAnsi="Arial" w:cs="Arial"/>
          <w:sz w:val="32"/>
          <w:szCs w:val="32"/>
        </w:rPr>
        <w:t xml:space="preserve">Image Description: Team Manitoba on the ice. </w:t>
      </w:r>
    </w:p>
    <w:p w:rsidR="004F2579" w:rsidRPr="00124249" w:rsidRDefault="004F2579" w:rsidP="0057493A">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There are so many people to thank for making the event the success that it was.  A special thanks goes out to EBCC President, Natalie Morin, local organizing committee Lori Hysert and Carrie Anton, event umpire Yvon Lefort, and Rob Creswick who provided transportation. Thank you to all the other volunteers and supporters of the event. We could not have done it without you; you folks made it happen!</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To the curlers and guests who travelled far to be a part of the event: thanks for participating! You are all champions!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“It was a great week of curling in Edmonton. Thanks to the Canadian Council of the Blind and the Edmonton Blind Curling Club. We got the royal treatment and were spoiled for the whole week.”  </w:t>
      </w:r>
    </w:p>
    <w:p w:rsidR="004F2579" w:rsidRPr="00124249" w:rsidRDefault="004F2579" w:rsidP="004F2579">
      <w:pPr>
        <w:rPr>
          <w:rFonts w:ascii="Arial" w:hAnsi="Arial" w:cs="Arial"/>
          <w:sz w:val="32"/>
          <w:szCs w:val="32"/>
        </w:rPr>
      </w:pPr>
      <w:r w:rsidRPr="00124249">
        <w:rPr>
          <w:rFonts w:ascii="Arial" w:hAnsi="Arial" w:cs="Arial"/>
          <w:sz w:val="32"/>
          <w:szCs w:val="32"/>
        </w:rPr>
        <w:t>- Norm Lyons, Manitoba</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The CCB is extremely proud of its rich history and involvement in the sport of Vision Impaired Curling. We look forward to continuing our support of the curlers and look forward to hosting the event again in 2028, as the event will now be held biennially.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Image Description: Team Nova Scotia on the ice. </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“Huge thanks to the Canadian Council of the Blind and Edmonton Blind Curling! Made the 2026 CVICC unforgettable! Played curling, forged friendships &amp; rekindled BFFs! Until 2028...” </w:t>
      </w:r>
    </w:p>
    <w:p w:rsidR="004F2579" w:rsidRPr="00124249" w:rsidRDefault="004F2579" w:rsidP="004F2579">
      <w:pPr>
        <w:rPr>
          <w:rFonts w:ascii="Arial" w:hAnsi="Arial" w:cs="Arial"/>
          <w:sz w:val="32"/>
          <w:szCs w:val="32"/>
        </w:rPr>
      </w:pPr>
      <w:r w:rsidRPr="00124249">
        <w:rPr>
          <w:rFonts w:ascii="Arial" w:hAnsi="Arial" w:cs="Arial"/>
          <w:sz w:val="32"/>
          <w:szCs w:val="32"/>
        </w:rPr>
        <w:t>- CCB Moncton Curling Club</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Page 27</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40"/>
          <w:szCs w:val="40"/>
        </w:rPr>
      </w:pPr>
      <w:r w:rsidRPr="00124249">
        <w:rPr>
          <w:rFonts w:ascii="Arial" w:hAnsi="Arial" w:cs="Arial"/>
          <w:sz w:val="40"/>
          <w:szCs w:val="40"/>
        </w:rPr>
        <w:lastRenderedPageBreak/>
        <w:t xml:space="preserve">Heading: </w:t>
      </w:r>
      <w:r w:rsidR="004F2579" w:rsidRPr="00124249">
        <w:rPr>
          <w:rFonts w:ascii="Arial" w:hAnsi="Arial" w:cs="Arial"/>
          <w:sz w:val="40"/>
          <w:szCs w:val="40"/>
        </w:rPr>
        <w:t>Swipe, Tap, and Triumph: White Cane Week Meets Paralympians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Image Description: Priscilla Gagné at the 2024 Paris Paralympic Games.</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32"/>
          <w:szCs w:val="32"/>
        </w:rPr>
      </w:pPr>
      <w:r>
        <w:rPr>
          <w:rFonts w:ascii="Arial" w:hAnsi="Arial" w:cs="Arial"/>
          <w:sz w:val="32"/>
          <w:szCs w:val="32"/>
        </w:rPr>
        <w:t xml:space="preserve">Body Text: </w:t>
      </w:r>
      <w:r w:rsidR="004F2579" w:rsidRPr="00124249">
        <w:rPr>
          <w:rFonts w:ascii="Arial" w:hAnsi="Arial" w:cs="Arial"/>
          <w:sz w:val="32"/>
          <w:szCs w:val="32"/>
        </w:rPr>
        <w:t>Amanda Lloy  – Program Manager at CCB</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During the 2026 White Cane Week, nearly a hundred Canadians logged on from across the country to join a two-part interactive webinar series starring two blind Canadian Paralympians: middle-distance runner Jason Dunkerley and judo athlete Priscilla Gagné. Hosted by the Canadian Council of the Blind (CCB), the sessions explored the athletes’ journeys to the Paralympic Games and their lived experiences as individuals with sight loss. Reflecting on the themes of White Cane Week, both athletes also discussed their experiences using a white cane.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The Meaning of the White Cane</w:t>
      </w:r>
    </w:p>
    <w:p w:rsidR="004F2579" w:rsidRPr="00124249" w:rsidRDefault="004F2579" w:rsidP="004F2579">
      <w:pPr>
        <w:rPr>
          <w:rFonts w:ascii="Arial" w:hAnsi="Arial" w:cs="Arial"/>
          <w:sz w:val="32"/>
          <w:szCs w:val="32"/>
        </w:rPr>
      </w:pPr>
      <w:r w:rsidRPr="00124249">
        <w:rPr>
          <w:rFonts w:ascii="Arial" w:hAnsi="Arial" w:cs="Arial"/>
          <w:sz w:val="32"/>
          <w:szCs w:val="32"/>
        </w:rPr>
        <w:t>Recognizable by its white body and red tip, the white cane is a mobility and identification tool used by individuals who are blind or have low vision. This important symbol of independence is at the heart of White Cane Week (WCW), a public awareness event held during the full first week of February. WCW focuses on bringing awareness not only of the white cane, but of the barriers that people with sight loss face, as well as their accomplishments.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Priscilla Gagné: Finding Power Through Judo</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Priscilla Gagné grew up in a small town in Ontario as someone with low sight, later diagnosed as Retinitis Pigmentosa (RP). From an early age, she was on the move. She fiercely embraced trying new activities, like rollerblading, ice skating, and baseball. In her chase for activities that pushed her limits, she developed a strong drive to compete. She jokingly recalled writing a speech in middle school titled “A Promise I Could Never Keep is to Slow Down.”</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After transitioning from a mainstream school to a school for the blind, Gagné was able to broaden her involvement in sports. She tried wrestling competitively for the first time and quickly came to love it. Around this time, a fellow wrestling teammate introduced her to judo, but she didn’t pursue it—it wouldn’t be until a chance encounter with a Paralympian at an airport years later that she returned to the sport. He connected her with a judo coach, and she began training at 23, eventually competing in her first Paralympics at 30.</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In light of White Cane Week, Gagné reflected on her experiences with her white cane. She was initially resistant, fearing that it would change how people perceive her. She eventually came to see it differently: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“Now it feels like a tool. It doesn’t feel like it’s my identity–just like judo is not my identity, or a Paralympian is not my identity. My identity is me, and I choose to embrace the cane.”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When later asked for advice to someone hesitant to use a white cane, her message was memorable: “When you are using your cane–head held high, shoulders back–that is your ticket to freedom!”</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Gagné reminds us that becoming confident with your white cane allows you to develop your independence. She also encourages those who are interested in trying a new activity to take the first step, even without a clear plan. “Just do it. Just show up. Even if there is no plan, keep accountability, tell someone you’re doing it, or get someone to do it with. Don’t overthink it. It will work out.”</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Balancing her life as an athlete and a professional requires skill. For Gagné, spending her time wasn’t exactly an equal distribution of leisure and training.</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“Balance doesn’t always mean 50/50,” Priscilla explained. </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Leading up to the Paralympics, she often trained up to six days a week. Finding balance meant making even just a sliver of time for herself, which for her looked like dressing up for church on Sundays, where she could connect with her community outside of sport. When reflecting on lessons that she learned from judo that she believed applied to everyday life, she says: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“Patience… Life is not always easy. The things we want can sometimes feel just out of reach. We just have to keep at [it].”</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She notes that during competition, things don’t always go according to plan. Sometimes you lose a match, or a referee makes a call you disagree with, and you have to learn to accept and move forward.</w:t>
      </w:r>
    </w:p>
    <w:p w:rsidR="004F2579" w:rsidRPr="00124249" w:rsidRDefault="004F2579" w:rsidP="004F2579">
      <w:pPr>
        <w:rPr>
          <w:rFonts w:ascii="Arial" w:hAnsi="Arial" w:cs="Arial"/>
          <w:sz w:val="32"/>
          <w:szCs w:val="32"/>
        </w:rPr>
      </w:pPr>
      <w:r w:rsidRPr="00124249">
        <w:rPr>
          <w:rFonts w:ascii="Arial" w:hAnsi="Arial" w:cs="Arial"/>
          <w:sz w:val="32"/>
          <w:szCs w:val="32"/>
        </w:rPr>
        <w:t>“You cannot control what the referee does, what the other person does, or the fairness of it,” she said. “But you can control how you react.”</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Jason Dunkerley: Running with Opportunity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Born in Northern Ireland and later immigrating to Canada, Jason Dunkerley has a genetic condition called Leber Congenital Amaurosis (LCA). Despite the rarity of the condition, Dunkerley recalls never feeling alone, noting that his younger twin brothers were born with the same disorder.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From a young age, the siblings stayed active together through a range of activities such as riding bikes and playing soccer. They rarely encountered an activity they couldn’t do with a small adaptation. He recalled a time in his youth when he and his brothers tied a plastic bag to a soccer ball, turning it into something they could hear and follow as they played.</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 xml:space="preserve">While attending the school for the blind in Northern Ireland, Dunkerley participated in his first cross-country race at 11, marking the start of a lifelong love for the sport. After moving to Canada when he was 13, Dunkerley continued to attend a school for the blind, where running soon became an anchor in his life. Around this time, he also discovered a passion for music and learned to play the guitar. </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Determined to continue athletics at a high level, Dunkerley attended the University of Guelph, known for its strong running team. After his first year of university, Dunkerley qualified for his first national team at the International Blind Sports Association World Championships in 1998.  This would kick start his accomplished career as an athlete and sports professional, including participating in the Paralympics.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Reflecting on community and connection during his journey from Northern Ireland to Canada, as well as into sports and athleticism he shared that: “Blindness is an opportunity to meet people you never otherwise would.”</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Dunkerley’s sight loss has created opportunities for unique connections and encounters. When reflecting on his early experiences with the white cane, Dunkerley noted that, having been blind from birth, it has always been a familiar tool in his life. However, through listening to the experiences of others in his community, he came to understand that individuals who lose their sight later in life often face additional barriers when learning to use the cane. When asked to give advice on someone who is hesitant to use the cane, he said: “It’s not a black and white </w:t>
      </w:r>
      <w:r w:rsidRPr="00124249">
        <w:rPr>
          <w:rFonts w:ascii="Arial" w:hAnsi="Arial" w:cs="Arial"/>
          <w:sz w:val="32"/>
          <w:szCs w:val="32"/>
        </w:rPr>
        <w:lastRenderedPageBreak/>
        <w:t>transition… give yourself some grace with that. Trust that using a cane is absolutely a great option for anyone…when it comes to safety and just feeling empowered to go out in the world.”</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Reflecting on his experience in sport, he said,  “I think there really are so many opportunities, the sky is the limit… and I think the limiter in many instances is ourselves, and the belief [in what] we can do,” Jason says, reminding those in the blind and vision loss community that there is so much out there to explore.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Image Description: Jason Dunkerley with Joshua Karanja (Guide) at the 2012 London Paralympic Games.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“What brings light to life is when we can find ways to tap into things that light us up. It doesn’t have to be sports, it can be music, gardening, reading, cooking… All kinds of things. Figuring what some things are and developing them and exploring them and connecting with people that care about it too.”</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He offers this as advice to attendees on finding interest in finding their light in life, highlighting that you can make anything your thing, and emphasizing how important it is to find community within that.</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Key Takeaways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Through a powerful webinar series, audiences had the opportunity to hear the inspiring stories of two exceptional athletes. From advice on using a white cane to tips on staying active and finding your niche, participants left with a renewed sense of reassurance and motivation. Whether you were starting to lose your sight, interested in starting in a sport, or looking for an interesting story– the White Cane Webinar Series provided something for all audience members. Recorded versions of the webinar are available at ccbnational.net for a deeper look into Gagné and Dunkerley’s athletic journeys and personal stories.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Page 31 </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40"/>
          <w:szCs w:val="40"/>
        </w:rPr>
      </w:pPr>
      <w:r w:rsidRPr="00124249">
        <w:rPr>
          <w:rFonts w:ascii="Arial" w:hAnsi="Arial" w:cs="Arial"/>
          <w:sz w:val="40"/>
          <w:szCs w:val="40"/>
        </w:rPr>
        <w:t xml:space="preserve">Heading: </w:t>
      </w:r>
      <w:r w:rsidR="004F2579" w:rsidRPr="00124249">
        <w:rPr>
          <w:rFonts w:ascii="Arial" w:hAnsi="Arial" w:cs="Arial"/>
          <w:sz w:val="40"/>
          <w:szCs w:val="40"/>
        </w:rPr>
        <w:t>Chapters of the Canadian Council of the Blind</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32"/>
          <w:szCs w:val="32"/>
        </w:rPr>
      </w:pPr>
      <w:r>
        <w:rPr>
          <w:rFonts w:ascii="Arial" w:hAnsi="Arial" w:cs="Arial"/>
          <w:sz w:val="32"/>
          <w:szCs w:val="32"/>
        </w:rPr>
        <w:t xml:space="preserve">Body Text: </w:t>
      </w:r>
      <w:r w:rsidR="004F2579" w:rsidRPr="00124249">
        <w:rPr>
          <w:rFonts w:ascii="Arial" w:hAnsi="Arial" w:cs="Arial"/>
          <w:sz w:val="32"/>
          <w:szCs w:val="32"/>
        </w:rPr>
        <w:t>Alberta</w:t>
      </w:r>
    </w:p>
    <w:p w:rsidR="004F2579" w:rsidRPr="00124249" w:rsidRDefault="004F2579" w:rsidP="004F2579">
      <w:pPr>
        <w:rPr>
          <w:rFonts w:ascii="Arial" w:hAnsi="Arial" w:cs="Arial"/>
          <w:sz w:val="32"/>
          <w:szCs w:val="32"/>
        </w:rPr>
      </w:pPr>
      <w:r w:rsidRPr="00124249">
        <w:rPr>
          <w:rFonts w:ascii="Arial" w:hAnsi="Arial" w:cs="Arial"/>
          <w:sz w:val="32"/>
          <w:szCs w:val="32"/>
        </w:rPr>
        <w:t>CCB Calgary Club</w:t>
      </w:r>
    </w:p>
    <w:p w:rsidR="004F2579" w:rsidRPr="00124249" w:rsidRDefault="004F2579" w:rsidP="004F2579">
      <w:pPr>
        <w:rPr>
          <w:rFonts w:ascii="Arial" w:hAnsi="Arial" w:cs="Arial"/>
          <w:sz w:val="32"/>
          <w:szCs w:val="32"/>
        </w:rPr>
      </w:pPr>
      <w:r w:rsidRPr="00124249">
        <w:rPr>
          <w:rFonts w:ascii="Arial" w:hAnsi="Arial" w:cs="Arial"/>
          <w:sz w:val="32"/>
          <w:szCs w:val="32"/>
        </w:rPr>
        <w:t>CCB Edmonton Chapter</w:t>
      </w: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CCB GTT Edmonton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British Columbia and Yukon </w:t>
      </w:r>
    </w:p>
    <w:p w:rsidR="004F2579" w:rsidRPr="00124249" w:rsidRDefault="004F2579" w:rsidP="004F2579">
      <w:pPr>
        <w:rPr>
          <w:rFonts w:ascii="Arial" w:hAnsi="Arial" w:cs="Arial"/>
          <w:sz w:val="32"/>
          <w:szCs w:val="32"/>
        </w:rPr>
      </w:pPr>
      <w:r w:rsidRPr="00124249">
        <w:rPr>
          <w:rFonts w:ascii="Arial" w:hAnsi="Arial" w:cs="Arial"/>
          <w:sz w:val="32"/>
          <w:szCs w:val="32"/>
        </w:rPr>
        <w:t>CCB 100 Mile House &amp; District Chapter</w:t>
      </w:r>
    </w:p>
    <w:p w:rsidR="004F2579" w:rsidRPr="00124249" w:rsidRDefault="004F2579" w:rsidP="004F2579">
      <w:pPr>
        <w:rPr>
          <w:rFonts w:ascii="Arial" w:hAnsi="Arial" w:cs="Arial"/>
          <w:sz w:val="32"/>
          <w:szCs w:val="32"/>
        </w:rPr>
      </w:pPr>
      <w:r w:rsidRPr="00124249">
        <w:rPr>
          <w:rFonts w:ascii="Arial" w:hAnsi="Arial" w:cs="Arial"/>
          <w:sz w:val="32"/>
          <w:szCs w:val="32"/>
        </w:rPr>
        <w:t>CCB Blind-Yukon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Alberni Valley Chapter </w:t>
      </w:r>
    </w:p>
    <w:p w:rsidR="004F2579" w:rsidRPr="00124249" w:rsidRDefault="004F2579" w:rsidP="004F2579">
      <w:pPr>
        <w:rPr>
          <w:rFonts w:ascii="Arial" w:hAnsi="Arial" w:cs="Arial"/>
          <w:sz w:val="32"/>
          <w:szCs w:val="32"/>
        </w:rPr>
      </w:pPr>
      <w:r w:rsidRPr="00124249">
        <w:rPr>
          <w:rFonts w:ascii="Arial" w:hAnsi="Arial" w:cs="Arial"/>
          <w:sz w:val="32"/>
          <w:szCs w:val="32"/>
        </w:rPr>
        <w:t>CCB Campbell River White Cane Chapter</w:t>
      </w:r>
    </w:p>
    <w:p w:rsidR="004F2579" w:rsidRPr="00124249" w:rsidRDefault="004F2579" w:rsidP="004F2579">
      <w:pPr>
        <w:rPr>
          <w:rFonts w:ascii="Arial" w:hAnsi="Arial" w:cs="Arial"/>
          <w:sz w:val="32"/>
          <w:szCs w:val="32"/>
        </w:rPr>
      </w:pPr>
      <w:r w:rsidRPr="00124249">
        <w:rPr>
          <w:rFonts w:ascii="Arial" w:hAnsi="Arial" w:cs="Arial"/>
          <w:sz w:val="32"/>
          <w:szCs w:val="32"/>
        </w:rPr>
        <w:t>CCB Chilliwack &amp; District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Comox Valley Chapter </w:t>
      </w:r>
    </w:p>
    <w:p w:rsidR="004F2579" w:rsidRPr="00124249" w:rsidRDefault="004F2579" w:rsidP="004F2579">
      <w:pPr>
        <w:rPr>
          <w:rFonts w:ascii="Arial" w:hAnsi="Arial" w:cs="Arial"/>
          <w:sz w:val="32"/>
          <w:szCs w:val="32"/>
        </w:rPr>
      </w:pPr>
      <w:r w:rsidRPr="00124249">
        <w:rPr>
          <w:rFonts w:ascii="Arial" w:hAnsi="Arial" w:cs="Arial"/>
          <w:sz w:val="32"/>
          <w:szCs w:val="32"/>
        </w:rPr>
        <w:t>CCB Dogwood Chapter</w:t>
      </w:r>
    </w:p>
    <w:p w:rsidR="004F2579" w:rsidRPr="00124249" w:rsidRDefault="004F2579" w:rsidP="004F2579">
      <w:pPr>
        <w:rPr>
          <w:rFonts w:ascii="Arial" w:hAnsi="Arial" w:cs="Arial"/>
          <w:sz w:val="32"/>
          <w:szCs w:val="32"/>
        </w:rPr>
      </w:pPr>
      <w:r w:rsidRPr="00124249">
        <w:rPr>
          <w:rFonts w:ascii="Arial" w:hAnsi="Arial" w:cs="Arial"/>
          <w:sz w:val="32"/>
          <w:szCs w:val="32"/>
        </w:rPr>
        <w:t>CCB Festival of Friends Chapter</w:t>
      </w:r>
    </w:p>
    <w:p w:rsidR="004F2579" w:rsidRPr="00124249" w:rsidRDefault="004F2579" w:rsidP="004F2579">
      <w:pPr>
        <w:rPr>
          <w:rFonts w:ascii="Arial" w:hAnsi="Arial" w:cs="Arial"/>
          <w:sz w:val="32"/>
          <w:szCs w:val="32"/>
        </w:rPr>
      </w:pPr>
      <w:r w:rsidRPr="00124249">
        <w:rPr>
          <w:rFonts w:ascii="Arial" w:hAnsi="Arial" w:cs="Arial"/>
          <w:sz w:val="32"/>
          <w:szCs w:val="32"/>
        </w:rPr>
        <w:t>CCB GTT BC Chapter</w:t>
      </w:r>
    </w:p>
    <w:p w:rsidR="004F2579" w:rsidRPr="00124249" w:rsidRDefault="004F2579" w:rsidP="004F2579">
      <w:pPr>
        <w:rPr>
          <w:rFonts w:ascii="Arial" w:hAnsi="Arial" w:cs="Arial"/>
          <w:sz w:val="32"/>
          <w:szCs w:val="32"/>
        </w:rPr>
      </w:pPr>
      <w:r w:rsidRPr="00124249">
        <w:rPr>
          <w:rFonts w:ascii="Arial" w:hAnsi="Arial" w:cs="Arial"/>
          <w:sz w:val="32"/>
          <w:szCs w:val="32"/>
        </w:rPr>
        <w:t>CCB Kamloops White Cane Chapter</w:t>
      </w:r>
    </w:p>
    <w:p w:rsidR="004F2579" w:rsidRPr="00124249" w:rsidRDefault="004F2579" w:rsidP="004F2579">
      <w:pPr>
        <w:rPr>
          <w:rFonts w:ascii="Arial" w:hAnsi="Arial" w:cs="Arial"/>
          <w:sz w:val="32"/>
          <w:szCs w:val="32"/>
        </w:rPr>
      </w:pPr>
      <w:r w:rsidRPr="00124249">
        <w:rPr>
          <w:rFonts w:ascii="Arial" w:hAnsi="Arial" w:cs="Arial"/>
          <w:sz w:val="32"/>
          <w:szCs w:val="32"/>
        </w:rPr>
        <w:t>CCB Kelowna Blind Curlers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Hands on Yarn Chapter </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Lower Mainland Chapter </w:t>
      </w:r>
    </w:p>
    <w:p w:rsidR="004F2579" w:rsidRPr="00124249" w:rsidRDefault="004F2579" w:rsidP="004F2579">
      <w:pPr>
        <w:rPr>
          <w:rFonts w:ascii="Arial" w:hAnsi="Arial" w:cs="Arial"/>
          <w:sz w:val="32"/>
          <w:szCs w:val="32"/>
        </w:rPr>
      </w:pPr>
      <w:r w:rsidRPr="00124249">
        <w:rPr>
          <w:rFonts w:ascii="Arial" w:hAnsi="Arial" w:cs="Arial"/>
          <w:sz w:val="32"/>
          <w:szCs w:val="32"/>
        </w:rPr>
        <w:t>CCB Nanaimo Chapter</w:t>
      </w:r>
    </w:p>
    <w:p w:rsidR="004F2579" w:rsidRPr="00124249" w:rsidRDefault="004F2579" w:rsidP="004F2579">
      <w:pPr>
        <w:rPr>
          <w:rFonts w:ascii="Arial" w:hAnsi="Arial" w:cs="Arial"/>
          <w:sz w:val="32"/>
          <w:szCs w:val="32"/>
        </w:rPr>
      </w:pPr>
      <w:r w:rsidRPr="00124249">
        <w:rPr>
          <w:rFonts w:ascii="Arial" w:hAnsi="Arial" w:cs="Arial"/>
          <w:sz w:val="32"/>
          <w:szCs w:val="32"/>
        </w:rPr>
        <w:t>CCB Parksville &amp; District 69 Chapter</w:t>
      </w:r>
    </w:p>
    <w:p w:rsidR="004F2579" w:rsidRPr="00124249" w:rsidRDefault="004F2579" w:rsidP="004F2579">
      <w:pPr>
        <w:rPr>
          <w:rFonts w:ascii="Arial" w:hAnsi="Arial" w:cs="Arial"/>
          <w:sz w:val="32"/>
          <w:szCs w:val="32"/>
        </w:rPr>
      </w:pPr>
      <w:r w:rsidRPr="00124249">
        <w:rPr>
          <w:rFonts w:ascii="Arial" w:hAnsi="Arial" w:cs="Arial"/>
          <w:sz w:val="32"/>
          <w:szCs w:val="32"/>
        </w:rPr>
        <w:t>CCB Prince George Blind Curling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Provincial Book Club </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South Okanagan Chapter </w:t>
      </w:r>
    </w:p>
    <w:p w:rsidR="004F2579" w:rsidRPr="00124249" w:rsidRDefault="004F2579" w:rsidP="004F2579">
      <w:pPr>
        <w:rPr>
          <w:rFonts w:ascii="Arial" w:hAnsi="Arial" w:cs="Arial"/>
          <w:sz w:val="32"/>
          <w:szCs w:val="32"/>
        </w:rPr>
      </w:pPr>
      <w:r w:rsidRPr="00124249">
        <w:rPr>
          <w:rFonts w:ascii="Arial" w:hAnsi="Arial" w:cs="Arial"/>
          <w:sz w:val="32"/>
          <w:szCs w:val="32"/>
        </w:rPr>
        <w:t>CCB Sunshine Coast White Cane Chapter</w:t>
      </w:r>
    </w:p>
    <w:p w:rsidR="004F2579" w:rsidRPr="00124249" w:rsidRDefault="004F2579" w:rsidP="004F2579">
      <w:pPr>
        <w:rPr>
          <w:rFonts w:ascii="Arial" w:hAnsi="Arial" w:cs="Arial"/>
          <w:sz w:val="32"/>
          <w:szCs w:val="32"/>
        </w:rPr>
      </w:pPr>
      <w:r w:rsidRPr="00124249">
        <w:rPr>
          <w:rFonts w:ascii="Arial" w:hAnsi="Arial" w:cs="Arial"/>
          <w:sz w:val="32"/>
          <w:szCs w:val="32"/>
        </w:rPr>
        <w:t>CCB Vancouver Arts &amp; Culture Lovers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New Brunswick </w:t>
      </w:r>
    </w:p>
    <w:p w:rsidR="004F2579" w:rsidRPr="00124249" w:rsidRDefault="004F2579" w:rsidP="004F2579">
      <w:pPr>
        <w:rPr>
          <w:rFonts w:ascii="Arial" w:hAnsi="Arial" w:cs="Arial"/>
          <w:sz w:val="32"/>
          <w:szCs w:val="32"/>
        </w:rPr>
      </w:pPr>
      <w:r w:rsidRPr="00124249">
        <w:rPr>
          <w:rFonts w:ascii="Arial" w:hAnsi="Arial" w:cs="Arial"/>
          <w:sz w:val="32"/>
          <w:szCs w:val="32"/>
        </w:rPr>
        <w:t>CCB Bathurst Club</w:t>
      </w:r>
    </w:p>
    <w:p w:rsidR="004F2579" w:rsidRPr="00124249" w:rsidRDefault="004F2579" w:rsidP="004F2579">
      <w:pPr>
        <w:rPr>
          <w:rFonts w:ascii="Arial" w:hAnsi="Arial" w:cs="Arial"/>
          <w:sz w:val="32"/>
          <w:szCs w:val="32"/>
        </w:rPr>
      </w:pPr>
      <w:r w:rsidRPr="00124249">
        <w:rPr>
          <w:rFonts w:ascii="Arial" w:hAnsi="Arial" w:cs="Arial"/>
          <w:sz w:val="32"/>
          <w:szCs w:val="32"/>
        </w:rPr>
        <w:t>CCB Miramichi Club</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Moncton Curling Chapter </w:t>
      </w:r>
    </w:p>
    <w:p w:rsidR="004F2579" w:rsidRPr="00124249" w:rsidRDefault="004F2579" w:rsidP="004F2579">
      <w:pPr>
        <w:rPr>
          <w:rFonts w:ascii="Arial" w:hAnsi="Arial" w:cs="Arial"/>
          <w:sz w:val="32"/>
          <w:szCs w:val="32"/>
        </w:rPr>
      </w:pPr>
      <w:r w:rsidRPr="00124249">
        <w:rPr>
          <w:rFonts w:ascii="Arial" w:hAnsi="Arial" w:cs="Arial"/>
          <w:sz w:val="32"/>
          <w:szCs w:val="32"/>
        </w:rPr>
        <w:t>CCB Moncton Club</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Newfoundland and Labrador </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St. John’s Royles Chapter </w:t>
      </w:r>
    </w:p>
    <w:p w:rsidR="004F2579" w:rsidRPr="00124249" w:rsidRDefault="004F2579" w:rsidP="004F2579">
      <w:pPr>
        <w:rPr>
          <w:rFonts w:ascii="Arial" w:hAnsi="Arial" w:cs="Arial"/>
          <w:sz w:val="32"/>
          <w:szCs w:val="32"/>
        </w:rPr>
      </w:pPr>
      <w:r w:rsidRPr="00124249">
        <w:rPr>
          <w:rFonts w:ascii="Arial" w:hAnsi="Arial" w:cs="Arial"/>
          <w:sz w:val="32"/>
          <w:szCs w:val="32"/>
        </w:rPr>
        <w:t>CCB Humber Valley – Bay of Islands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Nova Scotia</w:t>
      </w:r>
    </w:p>
    <w:p w:rsidR="004F2579" w:rsidRPr="00124249" w:rsidRDefault="004F2579" w:rsidP="004F2579">
      <w:pPr>
        <w:rPr>
          <w:rFonts w:ascii="Arial" w:hAnsi="Arial" w:cs="Arial"/>
          <w:sz w:val="32"/>
          <w:szCs w:val="32"/>
        </w:rPr>
      </w:pPr>
      <w:r w:rsidRPr="00124249">
        <w:rPr>
          <w:rFonts w:ascii="Arial" w:hAnsi="Arial" w:cs="Arial"/>
          <w:sz w:val="32"/>
          <w:szCs w:val="32"/>
        </w:rPr>
        <w:t>CCB Blind Sports Nova Scotia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Crafts &amp; Hobbies Chapter </w:t>
      </w:r>
    </w:p>
    <w:p w:rsidR="004F2579" w:rsidRPr="00124249" w:rsidRDefault="004F2579" w:rsidP="004F2579">
      <w:pPr>
        <w:rPr>
          <w:rFonts w:ascii="Arial" w:hAnsi="Arial" w:cs="Arial"/>
          <w:sz w:val="32"/>
          <w:szCs w:val="32"/>
        </w:rPr>
      </w:pPr>
      <w:r w:rsidRPr="00124249">
        <w:rPr>
          <w:rFonts w:ascii="Arial" w:hAnsi="Arial" w:cs="Arial"/>
          <w:sz w:val="32"/>
          <w:szCs w:val="32"/>
        </w:rPr>
        <w:t>CCB Faith, Hope &amp; Love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Sydney Curling Chapter </w:t>
      </w:r>
    </w:p>
    <w:p w:rsidR="004F2579" w:rsidRPr="00124249" w:rsidRDefault="004F2579" w:rsidP="004F2579">
      <w:pPr>
        <w:rPr>
          <w:rFonts w:ascii="Arial" w:hAnsi="Arial" w:cs="Arial"/>
          <w:sz w:val="32"/>
          <w:szCs w:val="32"/>
        </w:rPr>
      </w:pPr>
      <w:r w:rsidRPr="00124249">
        <w:rPr>
          <w:rFonts w:ascii="Arial" w:hAnsi="Arial" w:cs="Arial"/>
          <w:sz w:val="32"/>
          <w:szCs w:val="32"/>
        </w:rPr>
        <w:t>CCB Sydney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Ontario</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CCB Afloat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Chatham-Kent Chapter </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Club “60” Barrie Chapter </w:t>
      </w: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CCB Cornwall Chapter</w:t>
      </w:r>
    </w:p>
    <w:p w:rsidR="004F2579" w:rsidRPr="00124249" w:rsidRDefault="004F2579" w:rsidP="004F2579">
      <w:pPr>
        <w:rPr>
          <w:rFonts w:ascii="Arial" w:hAnsi="Arial" w:cs="Arial"/>
          <w:sz w:val="32"/>
          <w:szCs w:val="32"/>
        </w:rPr>
      </w:pPr>
      <w:r w:rsidRPr="00124249">
        <w:rPr>
          <w:rFonts w:ascii="Arial" w:hAnsi="Arial" w:cs="Arial"/>
          <w:sz w:val="32"/>
          <w:szCs w:val="32"/>
        </w:rPr>
        <w:t>CCB Dragon Boat Toronto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GTT North Bay Chapter </w:t>
      </w:r>
    </w:p>
    <w:p w:rsidR="004F2579" w:rsidRPr="00124249" w:rsidRDefault="004F2579" w:rsidP="004F2579">
      <w:pPr>
        <w:rPr>
          <w:rFonts w:ascii="Arial" w:hAnsi="Arial" w:cs="Arial"/>
          <w:sz w:val="32"/>
          <w:szCs w:val="32"/>
        </w:rPr>
      </w:pPr>
      <w:r w:rsidRPr="00124249">
        <w:rPr>
          <w:rFonts w:ascii="Arial" w:hAnsi="Arial" w:cs="Arial"/>
          <w:sz w:val="32"/>
          <w:szCs w:val="32"/>
        </w:rPr>
        <w:t>CCB Hamilton Blind Curlers Chapter</w:t>
      </w:r>
    </w:p>
    <w:p w:rsidR="004F2579" w:rsidRPr="00124249" w:rsidRDefault="004F2579" w:rsidP="004F2579">
      <w:pPr>
        <w:rPr>
          <w:rFonts w:ascii="Arial" w:hAnsi="Arial" w:cs="Arial"/>
          <w:sz w:val="32"/>
          <w:szCs w:val="32"/>
        </w:rPr>
      </w:pPr>
      <w:r w:rsidRPr="00124249">
        <w:rPr>
          <w:rFonts w:ascii="Arial" w:hAnsi="Arial" w:cs="Arial"/>
          <w:sz w:val="32"/>
          <w:szCs w:val="32"/>
        </w:rPr>
        <w:t>CCB Hamilton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Listeners Book Club </w:t>
      </w:r>
    </w:p>
    <w:p w:rsidR="004F2579" w:rsidRPr="00124249" w:rsidRDefault="004F2579" w:rsidP="004F2579">
      <w:pPr>
        <w:rPr>
          <w:rFonts w:ascii="Arial" w:hAnsi="Arial" w:cs="Arial"/>
          <w:sz w:val="32"/>
          <w:szCs w:val="32"/>
        </w:rPr>
      </w:pPr>
      <w:r w:rsidRPr="00124249">
        <w:rPr>
          <w:rFonts w:ascii="Arial" w:hAnsi="Arial" w:cs="Arial"/>
          <w:sz w:val="32"/>
          <w:szCs w:val="32"/>
        </w:rPr>
        <w:t>CCB London Chapter</w:t>
      </w:r>
    </w:p>
    <w:p w:rsidR="004F2579" w:rsidRPr="00124249" w:rsidRDefault="004F2579" w:rsidP="004F2579">
      <w:pPr>
        <w:rPr>
          <w:rFonts w:ascii="Arial" w:hAnsi="Arial" w:cs="Arial"/>
          <w:sz w:val="32"/>
          <w:szCs w:val="32"/>
        </w:rPr>
      </w:pPr>
      <w:r w:rsidRPr="00124249">
        <w:rPr>
          <w:rFonts w:ascii="Arial" w:hAnsi="Arial" w:cs="Arial"/>
          <w:sz w:val="32"/>
          <w:szCs w:val="32"/>
        </w:rPr>
        <w:t>CCB London Vision Impaired Curling Chapter</w:t>
      </w:r>
    </w:p>
    <w:p w:rsidR="004F2579" w:rsidRPr="00124249" w:rsidRDefault="004F2579" w:rsidP="004F2579">
      <w:pPr>
        <w:rPr>
          <w:rFonts w:ascii="Arial" w:hAnsi="Arial" w:cs="Arial"/>
          <w:sz w:val="32"/>
          <w:szCs w:val="32"/>
        </w:rPr>
      </w:pPr>
      <w:r w:rsidRPr="00124249">
        <w:rPr>
          <w:rFonts w:ascii="Arial" w:hAnsi="Arial" w:cs="Arial"/>
          <w:sz w:val="32"/>
          <w:szCs w:val="32"/>
        </w:rPr>
        <w:t>CCB Mississauga V.I.P.s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Ontario Blind Golf Chapter </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Ottawa Blind Curlers Club </w:t>
      </w:r>
    </w:p>
    <w:p w:rsidR="004F2579" w:rsidRPr="00124249" w:rsidRDefault="004F2579" w:rsidP="004F2579">
      <w:pPr>
        <w:rPr>
          <w:rFonts w:ascii="Arial" w:hAnsi="Arial" w:cs="Arial"/>
          <w:sz w:val="32"/>
          <w:szCs w:val="32"/>
        </w:rPr>
      </w:pPr>
      <w:r w:rsidRPr="00124249">
        <w:rPr>
          <w:rFonts w:ascii="Arial" w:hAnsi="Arial" w:cs="Arial"/>
          <w:sz w:val="32"/>
          <w:szCs w:val="32"/>
        </w:rPr>
        <w:t>CCB Ottawa Chapter</w:t>
      </w:r>
    </w:p>
    <w:p w:rsidR="004F2579" w:rsidRPr="00124249" w:rsidRDefault="004F2579" w:rsidP="004F2579">
      <w:pPr>
        <w:rPr>
          <w:rFonts w:ascii="Arial" w:hAnsi="Arial" w:cs="Arial"/>
          <w:sz w:val="32"/>
          <w:szCs w:val="32"/>
        </w:rPr>
      </w:pPr>
      <w:r w:rsidRPr="00124249">
        <w:rPr>
          <w:rFonts w:ascii="Arial" w:hAnsi="Arial" w:cs="Arial"/>
          <w:sz w:val="32"/>
          <w:szCs w:val="32"/>
        </w:rPr>
        <w:t>CCB Pembroke White Cane Chapter</w:t>
      </w:r>
    </w:p>
    <w:p w:rsidR="004F2579" w:rsidRPr="00124249" w:rsidRDefault="004F2579" w:rsidP="004F2579">
      <w:pPr>
        <w:rPr>
          <w:rFonts w:ascii="Arial" w:hAnsi="Arial" w:cs="Arial"/>
          <w:sz w:val="32"/>
          <w:szCs w:val="32"/>
        </w:rPr>
      </w:pPr>
      <w:r w:rsidRPr="00124249">
        <w:rPr>
          <w:rFonts w:ascii="Arial" w:hAnsi="Arial" w:cs="Arial"/>
          <w:sz w:val="32"/>
          <w:szCs w:val="32"/>
        </w:rPr>
        <w:t>CCB Peterborough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Road Runners Chapter </w:t>
      </w:r>
    </w:p>
    <w:p w:rsidR="004F2579" w:rsidRPr="00124249" w:rsidRDefault="004F2579" w:rsidP="004F2579">
      <w:pPr>
        <w:rPr>
          <w:rFonts w:ascii="Arial" w:hAnsi="Arial" w:cs="Arial"/>
          <w:sz w:val="32"/>
          <w:szCs w:val="32"/>
        </w:rPr>
      </w:pPr>
      <w:r w:rsidRPr="00124249">
        <w:rPr>
          <w:rFonts w:ascii="Arial" w:hAnsi="Arial" w:cs="Arial"/>
          <w:sz w:val="32"/>
          <w:szCs w:val="32"/>
        </w:rPr>
        <w:t>CCB Rocks Chapter</w:t>
      </w:r>
    </w:p>
    <w:p w:rsidR="004F2579" w:rsidRPr="00124249" w:rsidRDefault="004F2579" w:rsidP="004F2579">
      <w:pPr>
        <w:rPr>
          <w:rFonts w:ascii="Arial" w:hAnsi="Arial" w:cs="Arial"/>
          <w:sz w:val="32"/>
          <w:szCs w:val="32"/>
        </w:rPr>
      </w:pPr>
      <w:r w:rsidRPr="00124249">
        <w:rPr>
          <w:rFonts w:ascii="Arial" w:hAnsi="Arial" w:cs="Arial"/>
          <w:sz w:val="32"/>
          <w:szCs w:val="32"/>
        </w:rPr>
        <w:t>CCB Sault Ste. Marie White Cane Chapter</w:t>
      </w:r>
    </w:p>
    <w:p w:rsidR="004F2579" w:rsidRPr="00124249" w:rsidRDefault="004F2579" w:rsidP="004F2579">
      <w:pPr>
        <w:rPr>
          <w:rFonts w:ascii="Arial" w:hAnsi="Arial" w:cs="Arial"/>
          <w:sz w:val="32"/>
          <w:szCs w:val="32"/>
        </w:rPr>
      </w:pPr>
      <w:r w:rsidRPr="00124249">
        <w:rPr>
          <w:rFonts w:ascii="Arial" w:hAnsi="Arial" w:cs="Arial"/>
          <w:sz w:val="32"/>
          <w:szCs w:val="32"/>
        </w:rPr>
        <w:t>CCB Thunder Bay &amp; District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Toronto Blind Curling Club </w:t>
      </w:r>
    </w:p>
    <w:p w:rsidR="004F2579" w:rsidRPr="00124249" w:rsidRDefault="004F2579" w:rsidP="004F2579">
      <w:pPr>
        <w:rPr>
          <w:rFonts w:ascii="Arial" w:hAnsi="Arial" w:cs="Arial"/>
          <w:sz w:val="32"/>
          <w:szCs w:val="32"/>
        </w:rPr>
      </w:pPr>
      <w:r w:rsidRPr="00124249">
        <w:rPr>
          <w:rFonts w:ascii="Arial" w:hAnsi="Arial" w:cs="Arial"/>
          <w:sz w:val="32"/>
          <w:szCs w:val="32"/>
        </w:rPr>
        <w:t>CCB Toronto Ski Hawks Ski Club Chapter</w:t>
      </w:r>
    </w:p>
    <w:p w:rsidR="004F2579" w:rsidRPr="00124249" w:rsidRDefault="004F2579" w:rsidP="004F2579">
      <w:pPr>
        <w:rPr>
          <w:rFonts w:ascii="Arial" w:hAnsi="Arial" w:cs="Arial"/>
          <w:sz w:val="32"/>
          <w:szCs w:val="32"/>
        </w:rPr>
      </w:pPr>
      <w:r w:rsidRPr="00124249">
        <w:rPr>
          <w:rFonts w:ascii="Arial" w:hAnsi="Arial" w:cs="Arial"/>
          <w:sz w:val="32"/>
          <w:szCs w:val="32"/>
        </w:rPr>
        <w:t>CCB Toronto Visionaries Chapter</w:t>
      </w:r>
    </w:p>
    <w:p w:rsidR="004F2579" w:rsidRPr="00124249" w:rsidRDefault="004F2579" w:rsidP="004F2579">
      <w:pPr>
        <w:rPr>
          <w:rFonts w:ascii="Arial" w:hAnsi="Arial" w:cs="Arial"/>
          <w:sz w:val="32"/>
          <w:szCs w:val="32"/>
        </w:rPr>
      </w:pPr>
      <w:r w:rsidRPr="00124249">
        <w:rPr>
          <w:rFonts w:ascii="Arial" w:hAnsi="Arial" w:cs="Arial"/>
          <w:sz w:val="32"/>
          <w:szCs w:val="32"/>
        </w:rPr>
        <w:t xml:space="preserve">CCB Waterloo Regional Club </w:t>
      </w:r>
    </w:p>
    <w:p w:rsidR="004F2579" w:rsidRPr="00124249" w:rsidRDefault="004F2579" w:rsidP="004F2579">
      <w:pPr>
        <w:rPr>
          <w:rFonts w:ascii="Arial" w:hAnsi="Arial" w:cs="Arial"/>
          <w:sz w:val="32"/>
          <w:szCs w:val="32"/>
        </w:rPr>
      </w:pPr>
      <w:r w:rsidRPr="00124249">
        <w:rPr>
          <w:rFonts w:ascii="Arial" w:hAnsi="Arial" w:cs="Arial"/>
          <w:sz w:val="32"/>
          <w:szCs w:val="32"/>
        </w:rPr>
        <w:t>CCB York Region Lighthouse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Prince Edward Island</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CCB Prince County Chapter CCB Queensland Chapter CCB Summerside Socialites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Saskatchewan</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CCB Regina Chapter</w:t>
      </w:r>
    </w:p>
    <w:p w:rsidR="004F2579" w:rsidRPr="00124249" w:rsidRDefault="004F2579" w:rsidP="004F2579">
      <w:pPr>
        <w:rPr>
          <w:rFonts w:ascii="Arial" w:hAnsi="Arial" w:cs="Arial"/>
          <w:sz w:val="32"/>
          <w:szCs w:val="32"/>
        </w:rPr>
      </w:pPr>
      <w:r w:rsidRPr="00124249">
        <w:rPr>
          <w:rFonts w:ascii="Arial" w:hAnsi="Arial" w:cs="Arial"/>
          <w:sz w:val="32"/>
          <w:szCs w:val="32"/>
        </w:rPr>
        <w:t>CCB Ohana Saskatoon Chapter</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Page 32</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CNIB</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40"/>
          <w:szCs w:val="40"/>
        </w:rPr>
      </w:pPr>
      <w:r w:rsidRPr="00124249">
        <w:rPr>
          <w:rFonts w:ascii="Arial" w:hAnsi="Arial" w:cs="Arial"/>
          <w:sz w:val="40"/>
          <w:szCs w:val="40"/>
        </w:rPr>
        <w:t xml:space="preserve">Heading: </w:t>
      </w:r>
      <w:r w:rsidR="004F2579" w:rsidRPr="00124249">
        <w:rPr>
          <w:rFonts w:ascii="Arial" w:hAnsi="Arial" w:cs="Arial"/>
          <w:sz w:val="40"/>
          <w:szCs w:val="40"/>
        </w:rPr>
        <w:t>Celebrating the Power of Community: National Volunteer Week 2026</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Image Description: A team of CNIB volunteers pose smiling on glass steps. </w:t>
      </w:r>
    </w:p>
    <w:p w:rsidR="004F2579" w:rsidRPr="00124249" w:rsidRDefault="004F2579" w:rsidP="004F2579">
      <w:pPr>
        <w:rPr>
          <w:rFonts w:ascii="Arial" w:hAnsi="Arial" w:cs="Arial"/>
          <w:sz w:val="32"/>
          <w:szCs w:val="32"/>
        </w:rPr>
      </w:pPr>
    </w:p>
    <w:p w:rsidR="004F2579" w:rsidRPr="00124249" w:rsidRDefault="00124249" w:rsidP="004F2579">
      <w:pPr>
        <w:rPr>
          <w:rFonts w:ascii="Arial" w:hAnsi="Arial" w:cs="Arial"/>
          <w:sz w:val="32"/>
          <w:szCs w:val="32"/>
        </w:rPr>
      </w:pPr>
      <w:r>
        <w:rPr>
          <w:rFonts w:ascii="Arial" w:hAnsi="Arial" w:cs="Arial"/>
          <w:sz w:val="32"/>
          <w:szCs w:val="32"/>
        </w:rPr>
        <w:t xml:space="preserve">Body Text: </w:t>
      </w:r>
      <w:r w:rsidR="004F2579" w:rsidRPr="00124249">
        <w:rPr>
          <w:rFonts w:ascii="Arial" w:hAnsi="Arial" w:cs="Arial"/>
          <w:sz w:val="32"/>
          <w:szCs w:val="32"/>
        </w:rPr>
        <w:t>Andrew Galster – Executive Director, Operations and Volunteers at CNIB</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From April 19 to 25, communities across the country marked National Volunteer Week, a time to recognize the people who show up, pitch in, and help build a stronger, more connected Canada. In the sight loss community, this week is especially meaningful. It’s a chance to celebrate the thousands of volunteers </w:t>
      </w:r>
      <w:r w:rsidRPr="00124249">
        <w:rPr>
          <w:rFonts w:ascii="Arial" w:hAnsi="Arial" w:cs="Arial"/>
          <w:sz w:val="32"/>
          <w:szCs w:val="32"/>
        </w:rPr>
        <w:lastRenderedPageBreak/>
        <w:t>who contribute to creating connection and possibility every single day.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At CNIB alone, more than 1,500 volunteers from coast to coast to coast give over 600,000 hours each year. And CNIB is just one organization in our community. Across the country, volunteers are building a world where people with sight loss can pursue their goals, build relationships, and explore new opportunities.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Volunteers give in many ways, and their impact is everywhere.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Across our community, volunteers create spaces where people can connect with others who share similar experiences. Through facilitating peer support and social groups, they provide a welcoming environment to exchange ideas, learn new skills, and build lasting friendships. For someone beginning their journey with sight loss, these groups can open the door to practical tips, encouragement, and a renewed sense of confidence.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With individuals, volunteers build meaningful one-to-one connections. Through programs like Vision Mates and mentoring, volunteers and participants work together to achieve personal goals, whether that’s getting out into the community, trying something new, or building independence in everyday life.</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 xml:space="preserve">At the cutting edge of technology, volunteers teach tools and skills that support independence and connection. From learning how to navigate an iPhone using Voiceover to exploring new assistive </w:t>
      </w:r>
      <w:r w:rsidRPr="00124249">
        <w:rPr>
          <w:rFonts w:ascii="Arial" w:hAnsi="Arial" w:cs="Arial"/>
          <w:sz w:val="32"/>
          <w:szCs w:val="32"/>
        </w:rPr>
        <w:lastRenderedPageBreak/>
        <w:t>devices, these shared learning moments open doors to communication, connection, and information.</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Bridging outward from our community, volunteers raise awareness and advocate for a more inclusive Canada. They share their perspectives, educate others, and contribute to conversations that shape communities, workplaces, and public spaces.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Even behind the scenes, volunteers provide administrative support – answering the door, making phone calls, organizing information, and connecting people across organizations.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Of course, these are only some examples of the many ways that volunteers choose to give. Every day, across the country, people are finding ways to contribute their time, skills, and experience to the sight loss community.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A changing landscape and a dedicated community.</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Across Canada, volunteering is evolving. Recent data from Statistics Canada shows that while fewer people are volunteering overall and total volunteer hours have declined, a consistent pattern remains: those who are most engaged continue to give significantly. In fact, the top 10% of volunteers account for more than half of all volunteer hours.</w:t>
      </w:r>
    </w:p>
    <w:p w:rsidR="004F2579" w:rsidRPr="00124249" w:rsidRDefault="004F2579"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The sight loss community reflects this broader trend. While many people are balancing busy schedules and competing priorities, our dedicated volunteers con</w:t>
      </w:r>
      <w:r w:rsidR="00493E38" w:rsidRPr="00124249">
        <w:rPr>
          <w:rFonts w:ascii="Arial" w:hAnsi="Arial" w:cs="Arial"/>
          <w:sz w:val="32"/>
          <w:szCs w:val="32"/>
        </w:rPr>
        <w:t xml:space="preserve">tinue to show up </w:t>
      </w:r>
      <w:r w:rsidRPr="00124249">
        <w:rPr>
          <w:rFonts w:ascii="Arial" w:hAnsi="Arial" w:cs="Arial"/>
          <w:sz w:val="32"/>
          <w:szCs w:val="32"/>
        </w:rPr>
        <w:t>in meaningful ways. And their commitment ensures that programs, services, and connections remain strong.</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It also highlights something else important: every contribution matters. Whether it’s a few hours at an event or an ongoing role, each moment adds up. At CNIB alone, volunteer contributions equate to a value of more than $11 million each year. Extended across the whole sight loss community, the scale of impact from volunteers is both impressive and irreplicable.</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The wonderful thing about volunteering is that everyone can do it. Community members with the lived experience of sight loss, family members, allies, supporters, and partners – we all build this community together. From preparing coffee at a peer social, to mentoring a young person as they start their career, to standing in the halls of power to fight for our rights, everyone can contribute to our community in their unique way.</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Every role matters. Every contribution counts.</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National Volunteer Week is a moment to celebrate, but it is also an invitation. An invitation to recognize the impact of volunteers in our community, to appreciate the people who make it possible, and to consider how each of us can play a part. When people come together with a shared purpose, the possibilities grow.</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lastRenderedPageBreak/>
        <w:t>Every hour given builds a stronger, more connected sight loss community in Canada. And every action, big or small, shapes our community and creates a future where Canadians with sight loss can live the lives they choose.</w:t>
      </w:r>
    </w:p>
    <w:p w:rsidR="00493E38" w:rsidRPr="00124249" w:rsidRDefault="00493E38" w:rsidP="004F2579">
      <w:pPr>
        <w:rPr>
          <w:rFonts w:ascii="Arial" w:hAnsi="Arial" w:cs="Arial"/>
          <w:sz w:val="32"/>
          <w:szCs w:val="32"/>
        </w:rPr>
      </w:pPr>
    </w:p>
    <w:p w:rsidR="004F2579" w:rsidRPr="00124249" w:rsidRDefault="004F2579" w:rsidP="004F2579">
      <w:pPr>
        <w:rPr>
          <w:rFonts w:ascii="Arial" w:hAnsi="Arial" w:cs="Arial"/>
          <w:sz w:val="32"/>
          <w:szCs w:val="32"/>
        </w:rPr>
      </w:pPr>
      <w:r w:rsidRPr="00124249">
        <w:rPr>
          <w:rFonts w:ascii="Arial" w:hAnsi="Arial" w:cs="Arial"/>
          <w:sz w:val="32"/>
          <w:szCs w:val="32"/>
        </w:rPr>
        <w:t>That’s something worth celebrating, not just this week, but all year long.</w:t>
      </w:r>
    </w:p>
    <w:p w:rsidR="004F2579" w:rsidRPr="00124249" w:rsidRDefault="004F2579"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Page 34</w:t>
      </w:r>
    </w:p>
    <w:p w:rsidR="00493E38" w:rsidRPr="00124249" w:rsidRDefault="00493E38" w:rsidP="004F2579">
      <w:pPr>
        <w:rPr>
          <w:rFonts w:ascii="Arial" w:hAnsi="Arial" w:cs="Arial"/>
          <w:sz w:val="32"/>
          <w:szCs w:val="32"/>
        </w:rPr>
      </w:pPr>
      <w:r w:rsidRPr="00124249">
        <w:rPr>
          <w:rFonts w:ascii="Arial" w:hAnsi="Arial" w:cs="Arial"/>
          <w:sz w:val="32"/>
          <w:szCs w:val="32"/>
        </w:rPr>
        <w:t xml:space="preserve">AQDM </w:t>
      </w: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Image Description: Conference panelists sit on stage, with thoughtful expressions on their faces.</w:t>
      </w:r>
    </w:p>
    <w:p w:rsidR="00493E38" w:rsidRPr="00124249" w:rsidRDefault="00493E38" w:rsidP="004F2579">
      <w:pPr>
        <w:rPr>
          <w:rFonts w:ascii="Arial" w:hAnsi="Arial" w:cs="Arial"/>
          <w:sz w:val="32"/>
          <w:szCs w:val="32"/>
        </w:rPr>
      </w:pPr>
    </w:p>
    <w:p w:rsidR="00493E38" w:rsidRPr="00124249" w:rsidRDefault="00124249" w:rsidP="00493E38">
      <w:pPr>
        <w:rPr>
          <w:rFonts w:ascii="Arial" w:hAnsi="Arial" w:cs="Arial"/>
          <w:sz w:val="40"/>
          <w:szCs w:val="40"/>
        </w:rPr>
      </w:pPr>
      <w:r w:rsidRPr="00124249">
        <w:rPr>
          <w:rFonts w:ascii="Arial" w:hAnsi="Arial" w:cs="Arial"/>
          <w:sz w:val="40"/>
          <w:szCs w:val="40"/>
        </w:rPr>
        <w:t xml:space="preserve">Heading: </w:t>
      </w:r>
      <w:r w:rsidR="00493E38" w:rsidRPr="00124249">
        <w:rPr>
          <w:rFonts w:ascii="Arial" w:hAnsi="Arial" w:cs="Arial"/>
          <w:sz w:val="40"/>
          <w:szCs w:val="40"/>
        </w:rPr>
        <w:t>Jou</w:t>
      </w:r>
      <w:r w:rsidR="00493E38" w:rsidRPr="00124249">
        <w:rPr>
          <w:rFonts w:ascii="Arial" w:hAnsi="Arial" w:cs="Arial"/>
          <w:sz w:val="40"/>
          <w:szCs w:val="40"/>
        </w:rPr>
        <w:t xml:space="preserve">rnée macula : Un rassemblement </w:t>
      </w:r>
      <w:r w:rsidR="00493E38" w:rsidRPr="00124249">
        <w:rPr>
          <w:rFonts w:ascii="Arial" w:hAnsi="Arial" w:cs="Arial"/>
          <w:sz w:val="40"/>
          <w:szCs w:val="40"/>
        </w:rPr>
        <w:t>qui redonne de l’élan</w:t>
      </w:r>
    </w:p>
    <w:p w:rsidR="00493E38" w:rsidRPr="00124249" w:rsidRDefault="00493E38" w:rsidP="00493E38">
      <w:pPr>
        <w:rPr>
          <w:rFonts w:ascii="Arial" w:hAnsi="Arial" w:cs="Arial"/>
          <w:sz w:val="32"/>
          <w:szCs w:val="32"/>
        </w:rPr>
      </w:pPr>
    </w:p>
    <w:p w:rsidR="00493E38" w:rsidRPr="00124249" w:rsidRDefault="00124249" w:rsidP="00493E38">
      <w:pPr>
        <w:rPr>
          <w:rFonts w:ascii="Arial" w:hAnsi="Arial" w:cs="Arial"/>
          <w:sz w:val="32"/>
          <w:szCs w:val="32"/>
        </w:rPr>
      </w:pPr>
      <w:r>
        <w:rPr>
          <w:rFonts w:ascii="Arial" w:hAnsi="Arial" w:cs="Arial"/>
          <w:sz w:val="32"/>
          <w:szCs w:val="32"/>
        </w:rPr>
        <w:t xml:space="preserve">Body Text: </w:t>
      </w:r>
      <w:r w:rsidR="00493E38" w:rsidRPr="00124249">
        <w:rPr>
          <w:rFonts w:ascii="Arial" w:hAnsi="Arial" w:cs="Arial"/>
          <w:sz w:val="32"/>
          <w:szCs w:val="32"/>
        </w:rPr>
        <w:t>À l’automne dernier s’est tenue la première Journée Macula dans l’histoire de l’Association québécoise de la dégénérescence maculaire (AQDM). Pendant quelques heures, des personnes vivant ave</w:t>
      </w:r>
      <w:r w:rsidR="00493E38" w:rsidRPr="00124249">
        <w:rPr>
          <w:rFonts w:ascii="Arial" w:hAnsi="Arial" w:cs="Arial"/>
          <w:sz w:val="32"/>
          <w:szCs w:val="32"/>
        </w:rPr>
        <w:t xml:space="preserve">c la dégénérescence maculaire, </w:t>
      </w:r>
      <w:r w:rsidR="00493E38" w:rsidRPr="00124249">
        <w:rPr>
          <w:rFonts w:ascii="Arial" w:hAnsi="Arial" w:cs="Arial"/>
          <w:sz w:val="32"/>
          <w:szCs w:val="32"/>
        </w:rPr>
        <w:t xml:space="preserve">des proches, du personnel spécialisé en santé et des alliés se sont </w:t>
      </w:r>
      <w:r w:rsidR="00493E38" w:rsidRPr="00124249">
        <w:rPr>
          <w:rFonts w:ascii="Arial" w:hAnsi="Arial" w:cs="Arial"/>
          <w:sz w:val="32"/>
          <w:szCs w:val="32"/>
        </w:rPr>
        <w:lastRenderedPageBreak/>
        <w:t xml:space="preserve">réunis pour échanger de l’information, partager des expériences et découvrir des outils concrets.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La Journée Macula visait notamment à établir des liens entre les personnes qui y participaient afin qu’elles puissent se reconnaitre dans le cheminement des autres. Cette approche a permis de briser l’isolement et de redonner de l’élan à plusieurs!Ce grand rassemblement a aussi mis en lumière une réalité trop souvent sous-estimée : l’adaptation à la maladie est un processus continu.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Vivre avec une maladie qui évolue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On le sait, la dégénérescence maculaire évolue au fil du temps, des besoins, des capacités et des contextes de vie. Par conséquent, il n’existe pas de solution unique ni de trajectoire linéaire. Les gens composent avec leur réalité, à leur rythme, avec les outils qui leur conviennent.</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Enfin, la Journée Macula nous a rappelé que le tr</w:t>
      </w:r>
      <w:r w:rsidRPr="00124249">
        <w:rPr>
          <w:rFonts w:ascii="Arial" w:hAnsi="Arial" w:cs="Arial"/>
          <w:sz w:val="32"/>
          <w:szCs w:val="32"/>
        </w:rPr>
        <w:t xml:space="preserve">avail ne s’arrête pas une fois </w:t>
      </w:r>
      <w:r w:rsidRPr="00124249">
        <w:rPr>
          <w:rFonts w:ascii="Arial" w:hAnsi="Arial" w:cs="Arial"/>
          <w:sz w:val="32"/>
          <w:szCs w:val="32"/>
        </w:rPr>
        <w:t>les chaises rangées. Il ne s’agissait donc pas d’u</w:t>
      </w:r>
      <w:r w:rsidRPr="00124249">
        <w:rPr>
          <w:rFonts w:ascii="Arial" w:hAnsi="Arial" w:cs="Arial"/>
          <w:sz w:val="32"/>
          <w:szCs w:val="32"/>
        </w:rPr>
        <w:t xml:space="preserve">ne fin en soi, mais d’un point </w:t>
      </w:r>
      <w:r w:rsidRPr="00124249">
        <w:rPr>
          <w:rFonts w:ascii="Arial" w:hAnsi="Arial" w:cs="Arial"/>
          <w:sz w:val="32"/>
          <w:szCs w:val="32"/>
        </w:rPr>
        <w:t>de départ où des organisations qui sont alliées de l’Association ont expliqué en quoi ils peuvent venir en aide aux gens qui souffrent de cette maladie oculaire à différents moments de leur vie.</w:t>
      </w:r>
    </w:p>
    <w:p w:rsidR="00493E38" w:rsidRPr="00124249" w:rsidRDefault="00493E38" w:rsidP="00493E38">
      <w:pPr>
        <w:rPr>
          <w:rFonts w:ascii="Arial" w:hAnsi="Arial" w:cs="Arial"/>
          <w:sz w:val="32"/>
          <w:szCs w:val="32"/>
        </w:rPr>
      </w:pPr>
    </w:p>
    <w:p w:rsidR="004F2579" w:rsidRPr="00124249" w:rsidRDefault="00493E38" w:rsidP="00493E38">
      <w:pPr>
        <w:rPr>
          <w:rFonts w:ascii="Arial" w:hAnsi="Arial" w:cs="Arial"/>
          <w:sz w:val="32"/>
          <w:szCs w:val="32"/>
        </w:rPr>
      </w:pPr>
      <w:r w:rsidRPr="00124249">
        <w:rPr>
          <w:rFonts w:ascii="Arial" w:hAnsi="Arial" w:cs="Arial"/>
          <w:sz w:val="32"/>
          <w:szCs w:val="32"/>
        </w:rPr>
        <w:t xml:space="preserve">L’AQDM poursuit un travail essentiel chaque jour : informer, accompagner, défendre l’autonomie et la dignité des personnes </w:t>
      </w:r>
      <w:r w:rsidRPr="00124249">
        <w:rPr>
          <w:rFonts w:ascii="Arial" w:hAnsi="Arial" w:cs="Arial"/>
          <w:sz w:val="32"/>
          <w:szCs w:val="32"/>
        </w:rPr>
        <w:lastRenderedPageBreak/>
        <w:t>vivant avec la dégénérescence maculaire. Parce qu’au-delà d’un tel rassemblement, c’est une démarche collective qui se construit.</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Image Description: Macula Day speakers stand at the podium. They are passionately describing their presentations.</w:t>
      </w:r>
    </w:p>
    <w:p w:rsidR="00493E38" w:rsidRPr="00124249" w:rsidRDefault="00493E38" w:rsidP="00493E38">
      <w:pPr>
        <w:rPr>
          <w:rFonts w:ascii="Arial" w:hAnsi="Arial" w:cs="Arial"/>
          <w:sz w:val="32"/>
          <w:szCs w:val="32"/>
        </w:rPr>
      </w:pPr>
    </w:p>
    <w:p w:rsidR="00493E38" w:rsidRPr="00124249" w:rsidRDefault="00124249" w:rsidP="00493E38">
      <w:pPr>
        <w:rPr>
          <w:rFonts w:ascii="Arial" w:hAnsi="Arial" w:cs="Arial"/>
          <w:sz w:val="40"/>
          <w:szCs w:val="40"/>
        </w:rPr>
      </w:pPr>
      <w:r w:rsidRPr="00124249">
        <w:rPr>
          <w:rFonts w:ascii="Arial" w:hAnsi="Arial" w:cs="Arial"/>
          <w:sz w:val="40"/>
          <w:szCs w:val="40"/>
        </w:rPr>
        <w:t xml:space="preserve">Heading: </w:t>
      </w:r>
      <w:r w:rsidR="00493E38" w:rsidRPr="00124249">
        <w:rPr>
          <w:rFonts w:ascii="Arial" w:hAnsi="Arial" w:cs="Arial"/>
          <w:sz w:val="40"/>
          <w:szCs w:val="40"/>
        </w:rPr>
        <w:t>Macula</w:t>
      </w:r>
      <w:r w:rsidR="00493E38" w:rsidRPr="00124249">
        <w:rPr>
          <w:rFonts w:ascii="Arial" w:hAnsi="Arial" w:cs="Arial"/>
          <w:sz w:val="40"/>
          <w:szCs w:val="40"/>
        </w:rPr>
        <w:t xml:space="preserve"> Day: A Gathering That Brought </w:t>
      </w:r>
      <w:r w:rsidR="00493E38" w:rsidRPr="00124249">
        <w:rPr>
          <w:rFonts w:ascii="Arial" w:hAnsi="Arial" w:cs="Arial"/>
          <w:sz w:val="40"/>
          <w:szCs w:val="40"/>
        </w:rPr>
        <w:t>New Momentum</w:t>
      </w:r>
    </w:p>
    <w:p w:rsidR="00493E38" w:rsidRPr="00124249" w:rsidRDefault="00493E38" w:rsidP="00493E38">
      <w:pPr>
        <w:rPr>
          <w:rFonts w:ascii="Arial" w:hAnsi="Arial" w:cs="Arial"/>
          <w:sz w:val="32"/>
          <w:szCs w:val="32"/>
        </w:rPr>
      </w:pPr>
    </w:p>
    <w:p w:rsidR="00493E38" w:rsidRPr="00124249" w:rsidRDefault="00124249" w:rsidP="00493E38">
      <w:pPr>
        <w:rPr>
          <w:rFonts w:ascii="Arial" w:hAnsi="Arial" w:cs="Arial"/>
          <w:sz w:val="32"/>
          <w:szCs w:val="32"/>
        </w:rPr>
      </w:pPr>
      <w:r>
        <w:rPr>
          <w:rFonts w:ascii="Arial" w:hAnsi="Arial" w:cs="Arial"/>
          <w:sz w:val="32"/>
          <w:szCs w:val="32"/>
        </w:rPr>
        <w:t xml:space="preserve">Body Text: </w:t>
      </w:r>
      <w:r w:rsidR="00493E38" w:rsidRPr="00124249">
        <w:rPr>
          <w:rFonts w:ascii="Arial" w:hAnsi="Arial" w:cs="Arial"/>
          <w:sz w:val="32"/>
          <w:szCs w:val="32"/>
        </w:rPr>
        <w:t>Last fall, the Quebec macular degeneration association (Association québécoise de la dégénérescence maculaire - AQDM) held its first-ever Macula Day. For a few hours, people living with macular degeneration, their loved ones, medical experts, and allies came together to share information, talk about their experiences, and learn more about helpful resources.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The goal of Macula Day was to create a space where participants could network and bond over their shared journeys, ultimately helping them feel less isolated and, in many cases, more optimistic.</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Living With an Evolving Condition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One key—and often overlooked—fact emerged </w:t>
      </w:r>
      <w:r w:rsidRPr="00124249">
        <w:rPr>
          <w:rFonts w:ascii="Arial" w:hAnsi="Arial" w:cs="Arial"/>
          <w:sz w:val="32"/>
          <w:szCs w:val="32"/>
        </w:rPr>
        <w:t xml:space="preserve">from this sizable event, which </w:t>
      </w:r>
      <w:r w:rsidRPr="00124249">
        <w:rPr>
          <w:rFonts w:ascii="Arial" w:hAnsi="Arial" w:cs="Arial"/>
          <w:sz w:val="32"/>
          <w:szCs w:val="32"/>
        </w:rPr>
        <w:t xml:space="preserve">is that adapting to the disease is an ongoing process. We know that macular degeneration evolves over time, </w:t>
      </w:r>
      <w:r w:rsidRPr="00124249">
        <w:rPr>
          <w:rFonts w:ascii="Arial" w:hAnsi="Arial" w:cs="Arial"/>
          <w:sz w:val="32"/>
          <w:szCs w:val="32"/>
        </w:rPr>
        <w:lastRenderedPageBreak/>
        <w:t>bringing changes in needs, abilities, and lifestyle habits for patients. For that reason, there is no one solution or linear path to the disease. Patients cope with their situation as best they can, using the tools that work best for them.</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Macula Day was also a wakeup call—that the work doesn’t end once all the chairs have been stacked and put away. In that sense, the event wasn’t a culmination so much as a starting point where the AQDM’s allies explained how they help people living with macular degeneration at different stages of their lives.</w:t>
      </w:r>
    </w:p>
    <w:p w:rsidR="00493E38" w:rsidRPr="00124249" w:rsidRDefault="00493E38" w:rsidP="00493E38">
      <w:pPr>
        <w:rPr>
          <w:rFonts w:ascii="Arial" w:hAnsi="Arial" w:cs="Arial"/>
          <w:sz w:val="32"/>
          <w:szCs w:val="32"/>
        </w:rPr>
      </w:pPr>
      <w:r w:rsidRPr="00124249">
        <w:rPr>
          <w:rFonts w:ascii="Arial" w:hAnsi="Arial" w:cs="Arial"/>
          <w:sz w:val="32"/>
          <w:szCs w:val="32"/>
        </w:rPr>
        <w:t>Every day, the AQDM is hard at work on the ground, providing information, supporting, and advocating for the autonomy and dignity of people with macular degeneration. Because events like Macula Day aren’t just for show; they’re the foundation of a collective movement.</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Page 36</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Fighting Blindness Canada</w:t>
      </w:r>
    </w:p>
    <w:p w:rsidR="00493E38" w:rsidRPr="00124249" w:rsidRDefault="00493E38" w:rsidP="00493E38">
      <w:pPr>
        <w:rPr>
          <w:rFonts w:ascii="Arial" w:hAnsi="Arial" w:cs="Arial"/>
          <w:sz w:val="32"/>
          <w:szCs w:val="32"/>
        </w:rPr>
      </w:pPr>
    </w:p>
    <w:p w:rsidR="00493E38" w:rsidRPr="00124249" w:rsidRDefault="00124249" w:rsidP="00493E38">
      <w:pPr>
        <w:rPr>
          <w:rFonts w:ascii="Arial" w:hAnsi="Arial" w:cs="Arial"/>
          <w:sz w:val="40"/>
          <w:szCs w:val="40"/>
        </w:rPr>
      </w:pPr>
      <w:r w:rsidRPr="00124249">
        <w:rPr>
          <w:rFonts w:ascii="Arial" w:hAnsi="Arial" w:cs="Arial"/>
          <w:sz w:val="40"/>
          <w:szCs w:val="40"/>
        </w:rPr>
        <w:t xml:space="preserve">Heading: </w:t>
      </w:r>
      <w:r w:rsidR="00493E38" w:rsidRPr="00124249">
        <w:rPr>
          <w:rFonts w:ascii="Arial" w:hAnsi="Arial" w:cs="Arial"/>
          <w:sz w:val="40"/>
          <w:szCs w:val="40"/>
        </w:rPr>
        <w:t xml:space="preserve">Research for Tomorrow. Support for Today. </w:t>
      </w:r>
    </w:p>
    <w:p w:rsidR="00493E38" w:rsidRPr="00124249" w:rsidRDefault="00493E38" w:rsidP="00493E38">
      <w:pPr>
        <w:rPr>
          <w:rFonts w:ascii="Arial" w:hAnsi="Arial" w:cs="Arial"/>
          <w:sz w:val="32"/>
          <w:szCs w:val="32"/>
        </w:rPr>
      </w:pPr>
    </w:p>
    <w:p w:rsidR="00493E38" w:rsidRPr="00124249" w:rsidRDefault="00124249" w:rsidP="00493E38">
      <w:pPr>
        <w:rPr>
          <w:rFonts w:ascii="Arial" w:hAnsi="Arial" w:cs="Arial"/>
          <w:sz w:val="32"/>
          <w:szCs w:val="32"/>
        </w:rPr>
      </w:pPr>
      <w:r>
        <w:rPr>
          <w:rFonts w:ascii="Arial" w:hAnsi="Arial" w:cs="Arial"/>
          <w:sz w:val="32"/>
          <w:szCs w:val="32"/>
        </w:rPr>
        <w:t xml:space="preserve">Body Text: </w:t>
      </w:r>
      <w:r w:rsidR="00493E38" w:rsidRPr="00124249">
        <w:rPr>
          <w:rFonts w:ascii="Arial" w:hAnsi="Arial" w:cs="Arial"/>
          <w:sz w:val="32"/>
          <w:szCs w:val="32"/>
        </w:rPr>
        <w:t>Fighting Blindness Canada (FBC) is the largest national funder of vision health research in Canada. But breakthroughs don’t happen overnight. Transformative vision research can take years — sometimes decades — to move from discovery to treatment. While that work continues, FBC is also committed to ensuring people living with vision loss today can get some answers through accessible, expert-led education and connection programs.</w:t>
      </w:r>
    </w:p>
    <w:p w:rsidR="004F2579" w:rsidRPr="00124249" w:rsidRDefault="004F2579" w:rsidP="004F2579">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View Point Education Series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At the centre of this effort is FBC’s View Point education series — an ongoing program designed to connect Canadians with the latest research, clinical insights, and practical information about eye health. These sessions — both online and in person — bring together leading researchers and clinicians to share updates on emerging therapies and clinical trials.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Eye Health Resources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lastRenderedPageBreak/>
        <w:t>FBC also extends its educational impact through comprehensive eye health pages on its website. These resources offer clear, trusted information on a wide range of eye diseases, helping individuals better understand symptoms, progression, and current research. Designed to be accessible and easy to navigate, these pages serve as a reliable st</w:t>
      </w:r>
      <w:r w:rsidRPr="00124249">
        <w:rPr>
          <w:rFonts w:ascii="Arial" w:hAnsi="Arial" w:cs="Arial"/>
          <w:sz w:val="32"/>
          <w:szCs w:val="32"/>
        </w:rPr>
        <w:t>arting point for anyone seeking</w:t>
      </w:r>
      <w:r w:rsidRPr="00124249">
        <w:rPr>
          <w:rFonts w:ascii="Arial" w:hAnsi="Arial" w:cs="Arial"/>
          <w:sz w:val="32"/>
          <w:szCs w:val="32"/>
        </w:rPr>
        <w:t xml:space="preserve"> to learn more about their diagnosis or support a loved one.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Community Connections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What sets FBC’s View Point sessions apart is their focus on connection. Many events include a dedicated Community Connect session, where people living with vision loss can come together to share experiences, reflect, and support one another.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Health Information Line </w:t>
      </w:r>
    </w:p>
    <w:p w:rsidR="00493E38" w:rsidRPr="00124249" w:rsidRDefault="00493E38" w:rsidP="00493E38">
      <w:pPr>
        <w:rPr>
          <w:rFonts w:ascii="Arial" w:hAnsi="Arial" w:cs="Arial"/>
          <w:sz w:val="32"/>
          <w:szCs w:val="32"/>
        </w:rPr>
      </w:pPr>
      <w:r w:rsidRPr="00124249">
        <w:rPr>
          <w:rFonts w:ascii="Arial" w:hAnsi="Arial" w:cs="Arial"/>
          <w:sz w:val="32"/>
          <w:szCs w:val="32"/>
        </w:rPr>
        <w:t xml:space="preserve">Beyond webinars and events, FBC also offers ongoing, personalized support through our Health Information Line. This free resource connects individuals with specialists who can provide trusted information about eye conditions, research developments, and available supports. You can reach the Health Information Line at: 1.888.626.2995, or at </w:t>
      </w:r>
      <w:hyperlink r:id="rId10" w:history="1">
        <w:r w:rsidRPr="00124249">
          <w:rPr>
            <w:rStyle w:val="Hyperlink"/>
            <w:rFonts w:ascii="Arial" w:hAnsi="Arial" w:cs="Arial"/>
            <w:sz w:val="32"/>
            <w:szCs w:val="32"/>
          </w:rPr>
          <w:t>healthinfo@fightingblindness.ca</w:t>
        </w:r>
      </w:hyperlink>
      <w:r w:rsidRPr="00124249">
        <w:rPr>
          <w:rFonts w:ascii="Arial" w:hAnsi="Arial" w:cs="Arial"/>
          <w:sz w:val="32"/>
          <w:szCs w:val="32"/>
        </w:rPr>
        <w:t>.</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Together, these programs ensure that while research is building the future, Canadians affected by vision loss have the knowledge, resou</w:t>
      </w:r>
      <w:r w:rsidRPr="00124249">
        <w:rPr>
          <w:rFonts w:ascii="Arial" w:hAnsi="Arial" w:cs="Arial"/>
          <w:sz w:val="32"/>
          <w:szCs w:val="32"/>
        </w:rPr>
        <w:t xml:space="preserve">rces, and community they need  </w:t>
      </w:r>
      <w:r w:rsidRPr="00124249">
        <w:rPr>
          <w:rFonts w:ascii="Arial" w:hAnsi="Arial" w:cs="Arial"/>
          <w:sz w:val="32"/>
          <w:szCs w:val="32"/>
        </w:rPr>
        <w:t>right now.</w:t>
      </w:r>
    </w:p>
    <w:p w:rsidR="004F2579" w:rsidRPr="00124249" w:rsidRDefault="004F2579" w:rsidP="004F2579">
      <w:pPr>
        <w:rPr>
          <w:rFonts w:ascii="Arial" w:hAnsi="Arial" w:cs="Arial"/>
          <w:sz w:val="32"/>
          <w:szCs w:val="32"/>
        </w:rPr>
      </w:pPr>
    </w:p>
    <w:p w:rsidR="004F2579" w:rsidRPr="00124249" w:rsidRDefault="00493E38" w:rsidP="004F2579">
      <w:pPr>
        <w:rPr>
          <w:rFonts w:ascii="Arial" w:hAnsi="Arial" w:cs="Arial"/>
          <w:sz w:val="32"/>
          <w:szCs w:val="32"/>
        </w:rPr>
      </w:pPr>
      <w:r w:rsidRPr="00124249">
        <w:rPr>
          <w:rFonts w:ascii="Arial" w:hAnsi="Arial" w:cs="Arial"/>
          <w:sz w:val="32"/>
          <w:szCs w:val="32"/>
        </w:rPr>
        <w:lastRenderedPageBreak/>
        <w:t>Learn more about upcoming educational events: FightingBlindness.ca/viewpoint</w:t>
      </w: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Page 37</w:t>
      </w: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 xml:space="preserve">Astellas. </w:t>
      </w: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 xml:space="preserve">Image Description: An old man stands outside of his garage. He is staring in shock at his car, a blue vehicle that appears to bend and twist in the middle – demonstrating the effect of geographic atrophy. </w:t>
      </w:r>
    </w:p>
    <w:p w:rsidR="00493E38" w:rsidRPr="00124249" w:rsidRDefault="00493E38" w:rsidP="004F2579">
      <w:pPr>
        <w:rPr>
          <w:rFonts w:ascii="Arial" w:hAnsi="Arial" w:cs="Arial"/>
          <w:sz w:val="32"/>
          <w:szCs w:val="32"/>
        </w:rPr>
      </w:pPr>
    </w:p>
    <w:p w:rsidR="00493E38" w:rsidRPr="00124249" w:rsidRDefault="00124249" w:rsidP="004F2579">
      <w:pPr>
        <w:rPr>
          <w:rFonts w:ascii="Arial" w:hAnsi="Arial" w:cs="Arial"/>
          <w:sz w:val="32"/>
          <w:szCs w:val="32"/>
        </w:rPr>
      </w:pPr>
      <w:r>
        <w:rPr>
          <w:rFonts w:ascii="Arial" w:hAnsi="Arial" w:cs="Arial"/>
          <w:sz w:val="32"/>
          <w:szCs w:val="32"/>
        </w:rPr>
        <w:t xml:space="preserve">Heading: </w:t>
      </w:r>
      <w:r w:rsidR="00493E38" w:rsidRPr="00124249">
        <w:rPr>
          <w:rFonts w:ascii="Arial" w:hAnsi="Arial" w:cs="Arial"/>
          <w:sz w:val="32"/>
          <w:szCs w:val="32"/>
        </w:rPr>
        <w:t xml:space="preserve">See the impact of geographic atrophy. </w:t>
      </w:r>
    </w:p>
    <w:p w:rsidR="00493E38" w:rsidRPr="00124249" w:rsidRDefault="00493E38" w:rsidP="004F2579">
      <w:pPr>
        <w:rPr>
          <w:rFonts w:ascii="Arial" w:hAnsi="Arial" w:cs="Arial"/>
          <w:sz w:val="32"/>
          <w:szCs w:val="32"/>
        </w:rPr>
      </w:pPr>
    </w:p>
    <w:p w:rsidR="00493E38" w:rsidRPr="00124249" w:rsidRDefault="00124249" w:rsidP="004F2579">
      <w:pPr>
        <w:rPr>
          <w:rFonts w:ascii="Arial" w:hAnsi="Arial" w:cs="Arial"/>
          <w:sz w:val="32"/>
          <w:szCs w:val="32"/>
        </w:rPr>
      </w:pPr>
      <w:r>
        <w:rPr>
          <w:rFonts w:ascii="Arial" w:hAnsi="Arial" w:cs="Arial"/>
          <w:sz w:val="32"/>
          <w:szCs w:val="32"/>
        </w:rPr>
        <w:t xml:space="preserve">Body Text: </w:t>
      </w:r>
      <w:r w:rsidR="00493E38" w:rsidRPr="00124249">
        <w:rPr>
          <w:rFonts w:ascii="Arial" w:hAnsi="Arial" w:cs="Arial"/>
          <w:sz w:val="32"/>
          <w:szCs w:val="32"/>
        </w:rPr>
        <w:t xml:space="preserve">Your dry age-related macular degeneration could progress into geographic atrophy (GA). </w:t>
      </w:r>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hyperlink r:id="rId11" w:history="1">
        <w:r w:rsidRPr="00124249">
          <w:rPr>
            <w:rStyle w:val="Hyperlink"/>
            <w:rFonts w:ascii="Arial" w:hAnsi="Arial" w:cs="Arial"/>
            <w:sz w:val="32"/>
            <w:szCs w:val="32"/>
          </w:rPr>
          <w:t>www.LearnAboutGA.ca</w:t>
        </w:r>
      </w:hyperlink>
    </w:p>
    <w:p w:rsidR="00493E38" w:rsidRPr="00124249" w:rsidRDefault="00493E38" w:rsidP="004F2579">
      <w:pPr>
        <w:rPr>
          <w:rFonts w:ascii="Arial" w:hAnsi="Arial" w:cs="Arial"/>
          <w:sz w:val="32"/>
          <w:szCs w:val="32"/>
        </w:rPr>
      </w:pPr>
    </w:p>
    <w:p w:rsidR="00493E38" w:rsidRPr="00124249" w:rsidRDefault="00493E38" w:rsidP="004F2579">
      <w:pPr>
        <w:rPr>
          <w:rFonts w:ascii="Arial" w:hAnsi="Arial" w:cs="Arial"/>
          <w:sz w:val="32"/>
          <w:szCs w:val="32"/>
        </w:rPr>
      </w:pPr>
      <w:r w:rsidRPr="00124249">
        <w:rPr>
          <w:rFonts w:ascii="Arial" w:hAnsi="Arial" w:cs="Arial"/>
          <w:sz w:val="32"/>
          <w:szCs w:val="32"/>
        </w:rPr>
        <w:t xml:space="preserve">Image Description: Astellas logo. </w:t>
      </w:r>
    </w:p>
    <w:p w:rsidR="00493E38" w:rsidRPr="00124249" w:rsidRDefault="00493E38" w:rsidP="004F2579">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2026 Astellas Pharma Canada, Inc. All rights reserved. Astellas and the flying star logo are trademarks of Astellas Pharma Inc.</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MAT-CA-ACP-2026-00004 02/2026.</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Page 38</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Vision Loss Rehabilitation Canada. </w:t>
      </w:r>
    </w:p>
    <w:p w:rsidR="00493E38" w:rsidRPr="00124249" w:rsidRDefault="00493E38" w:rsidP="00493E38">
      <w:pPr>
        <w:rPr>
          <w:rFonts w:ascii="Arial" w:hAnsi="Arial" w:cs="Arial"/>
          <w:sz w:val="32"/>
          <w:szCs w:val="32"/>
        </w:rPr>
      </w:pPr>
    </w:p>
    <w:p w:rsidR="0057493A" w:rsidRPr="00124249" w:rsidRDefault="00124249" w:rsidP="0057493A">
      <w:pPr>
        <w:rPr>
          <w:rFonts w:ascii="Arial" w:hAnsi="Arial" w:cs="Arial"/>
          <w:sz w:val="40"/>
          <w:szCs w:val="40"/>
        </w:rPr>
      </w:pPr>
      <w:r w:rsidRPr="00124249">
        <w:rPr>
          <w:rFonts w:ascii="Arial" w:hAnsi="Arial" w:cs="Arial"/>
          <w:sz w:val="40"/>
          <w:szCs w:val="40"/>
        </w:rPr>
        <w:t xml:space="preserve">Heading: </w:t>
      </w:r>
      <w:r w:rsidR="00493E38" w:rsidRPr="00124249">
        <w:rPr>
          <w:rFonts w:ascii="Arial" w:hAnsi="Arial" w:cs="Arial"/>
          <w:sz w:val="40"/>
          <w:szCs w:val="40"/>
        </w:rPr>
        <w:t>How Canada’s Vast Geography Influences a New Vision for Rehabilitation</w:t>
      </w:r>
    </w:p>
    <w:p w:rsidR="00493E38" w:rsidRPr="00124249" w:rsidRDefault="00493E38" w:rsidP="0057493A">
      <w:pPr>
        <w:rPr>
          <w:rFonts w:ascii="Arial" w:hAnsi="Arial" w:cs="Arial"/>
          <w:sz w:val="32"/>
          <w:szCs w:val="32"/>
        </w:rPr>
      </w:pPr>
    </w:p>
    <w:p w:rsidR="00493E38" w:rsidRPr="00124249" w:rsidRDefault="00124249" w:rsidP="00493E38">
      <w:pPr>
        <w:rPr>
          <w:rFonts w:ascii="Arial" w:hAnsi="Arial" w:cs="Arial"/>
          <w:sz w:val="32"/>
          <w:szCs w:val="32"/>
        </w:rPr>
      </w:pPr>
      <w:r>
        <w:rPr>
          <w:rFonts w:ascii="Arial" w:hAnsi="Arial" w:cs="Arial"/>
          <w:sz w:val="32"/>
          <w:szCs w:val="32"/>
        </w:rPr>
        <w:t xml:space="preserve">Body Text: </w:t>
      </w:r>
      <w:r w:rsidR="00493E38" w:rsidRPr="00124249">
        <w:rPr>
          <w:rFonts w:ascii="Arial" w:hAnsi="Arial" w:cs="Arial"/>
          <w:sz w:val="32"/>
          <w:szCs w:val="32"/>
        </w:rPr>
        <w:t>Shane Guadeloupe – Manager, Marketing and Communications at VLRC</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lastRenderedPageBreak/>
        <w:t>After five days in Red Lake, ON, the team drives 270 km to Kenora, ON, for a day of community care before continuing to Rainy River, ON. In nine days, they’ll examine and treat 300 patients.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Every year, the Eye Van, operated by Vision Loss Rehabilitation Canada (VLRC), provides eye care services to underserved rural and remote communities in Northern Ontario.  For these communities, the Eye Van’s annual visit is a lifeline to much-needed eye care.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Whenever I needed information, they responded promptly and made sure I had everything I needed. Throughout the</w:t>
      </w:r>
      <w:r w:rsidRPr="00124249">
        <w:rPr>
          <w:rFonts w:ascii="Arial" w:hAnsi="Arial" w:cs="Arial"/>
          <w:sz w:val="32"/>
          <w:szCs w:val="32"/>
        </w:rPr>
        <w:t xml:space="preserve"> </w:t>
      </w:r>
      <w:r w:rsidRPr="00124249">
        <w:rPr>
          <w:rFonts w:ascii="Arial" w:hAnsi="Arial" w:cs="Arial"/>
          <w:sz w:val="32"/>
          <w:szCs w:val="32"/>
        </w:rPr>
        <w:t>procedures, their efforts to ensure I felt comfortable did not go unnoticed.”</w:t>
      </w:r>
    </w:p>
    <w:p w:rsidR="00493E38" w:rsidRPr="00124249" w:rsidRDefault="00493E38" w:rsidP="00493E38">
      <w:pPr>
        <w:rPr>
          <w:rFonts w:ascii="Arial" w:hAnsi="Arial" w:cs="Arial"/>
          <w:sz w:val="32"/>
          <w:szCs w:val="32"/>
        </w:rPr>
      </w:pPr>
      <w:r w:rsidRPr="00124249">
        <w:rPr>
          <w:rFonts w:ascii="Arial" w:hAnsi="Arial" w:cs="Arial"/>
          <w:sz w:val="32"/>
          <w:szCs w:val="32"/>
        </w:rPr>
        <w:t>- Eye Van Patient</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Image Description: </w:t>
      </w:r>
      <w:r w:rsidRPr="00124249">
        <w:rPr>
          <w:rFonts w:ascii="Arial" w:hAnsi="Arial" w:cs="Arial"/>
          <w:sz w:val="32"/>
          <w:szCs w:val="32"/>
        </w:rPr>
        <w:t>Eye Van Ophthalmic</w:t>
      </w:r>
      <w:r w:rsidRPr="00124249">
        <w:rPr>
          <w:rFonts w:ascii="Arial" w:hAnsi="Arial" w:cs="Arial"/>
          <w:sz w:val="32"/>
          <w:szCs w:val="32"/>
        </w:rPr>
        <w:t xml:space="preserve"> Assistants Mahsa Farahani and Hamidreza Aminparvin consult a computer during an Eye Van appointment.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What does vision care access look like across Canada?</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The Living with Vision Loss in Canada: Survey Report 2025 offers one of the clearest answers to date. Wanting to better understand the real, on-the-ground state of vision rehabilitation and support across the country, VLRC conducted a survey to hear directly from Canadians living with vision loss—and what came back was revealing.</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Based on 1,075 responses, the report highlights significant variation in experiences with vision rehabilitation. Rural respondents frequently mentioned service gaps, with 9.6 percent identifying distance as a barrier.</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Nearly one-third of respondents who had not used rehabilitation services were unaware they existed, and 20 per cent didn’t know how to access them. Limited referral networks in smaller communities further compound these barriers.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Building Better Pathways to Rehabilitation</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Understanding how individuals access rehabilitation services is just as crucial as knowing that the services are available.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The survey revealed that the most common way into rehabilitation was through a referral from an ophthalmologist or optometrist — nearly half of respondents (46.8 per cent) arrived this way. Another 22 per cent referred themselves, and 7.1 per cent were directed by a family member or relative.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For Canadians in rural, remote, and underserved areas, guaranteed access to an eye care professional is often lacking, leading to fewer referrals for rehabilitation. These access and awareness challenges are even more pronounced in underserved regions.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Considering this perspective, the referral process highlights equity concerns and presents an opportunity for a national organization to develop community-</w:t>
      </w:r>
    </w:p>
    <w:p w:rsidR="00493E38" w:rsidRPr="00124249" w:rsidRDefault="00493E38" w:rsidP="00493E38">
      <w:pPr>
        <w:rPr>
          <w:rFonts w:ascii="Arial" w:hAnsi="Arial" w:cs="Arial"/>
          <w:sz w:val="32"/>
          <w:szCs w:val="32"/>
        </w:rPr>
      </w:pPr>
      <w:r w:rsidRPr="00124249">
        <w:rPr>
          <w:rFonts w:ascii="Arial" w:hAnsi="Arial" w:cs="Arial"/>
          <w:sz w:val="32"/>
          <w:szCs w:val="32"/>
        </w:rPr>
        <w:t>focused entry points. Integrating referrals to rehabilitation into existing health, home, and community programs can mitigate access issues, especially when traditional rehabilitation options are limited.</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Innovation Born from Necessity</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What does it take to provide equitable vision rehabilitation across a country of this size?</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The honest answer is that no single model is enough. Across Canada, VLRC’s approach has been to develop three programs that reflect different geographies, communities, and care stages. Each one has a distinct focus: the Eye Van delivers direct clinical care to rural communities; the Eye Health Screening Initiative (EHSI) provides targeted screenings to identify diabetic retinopathy among at-risk populations; and the GAIN Program offers navigation and support for disability benefits. Together, these initiatives demonstrate this multifaceted strategy in action.</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The Eye Van, serving Northern Ontario since 1972, brings eye care directly to communities facing distance barriers. Each year, it travels over 6,000 kilometres with a team of over </w:t>
      </w:r>
    </w:p>
    <w:p w:rsidR="00493E38" w:rsidRPr="00124249" w:rsidRDefault="00493E38" w:rsidP="00493E38">
      <w:pPr>
        <w:rPr>
          <w:rFonts w:ascii="Arial" w:hAnsi="Arial" w:cs="Arial"/>
          <w:sz w:val="32"/>
          <w:szCs w:val="32"/>
        </w:rPr>
      </w:pPr>
      <w:r w:rsidRPr="00124249">
        <w:rPr>
          <w:rFonts w:ascii="Arial" w:hAnsi="Arial" w:cs="Arial"/>
          <w:sz w:val="32"/>
          <w:szCs w:val="32"/>
        </w:rPr>
        <w:t>25 ophthalmologists who serve nearly 4,500 patients.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Image Description: Gore Bay, ON in Autumn.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Page 40</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 xml:space="preserve">Image Description: Josie McGee, Vice President of Heath Care Innovation at VLRC smiles in her headshot. </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The EHSI focuses on early detection and prevention by providing portable screening services, particularly for underserved, rural, remote, and Indigenous individuals living with diabetes. While diabetic retinopathy is a leading cause of vision loss in Canada and especially prevalent among adults younger than 75, screening and follow-up services have been hardest to access in the most at-risk communities.</w:t>
      </w:r>
    </w:p>
    <w:p w:rsidR="00493E38" w:rsidRPr="00124249" w:rsidRDefault="00493E38" w:rsidP="00493E38">
      <w:pPr>
        <w:rPr>
          <w:rFonts w:ascii="Arial" w:hAnsi="Arial" w:cs="Arial"/>
          <w:sz w:val="32"/>
          <w:szCs w:val="32"/>
        </w:rPr>
      </w:pPr>
    </w:p>
    <w:p w:rsidR="00493E38" w:rsidRPr="00124249" w:rsidRDefault="00493E38" w:rsidP="00493E38">
      <w:pPr>
        <w:rPr>
          <w:rFonts w:ascii="Arial" w:hAnsi="Arial" w:cs="Arial"/>
          <w:sz w:val="32"/>
          <w:szCs w:val="32"/>
        </w:rPr>
      </w:pPr>
      <w:r w:rsidRPr="00124249">
        <w:rPr>
          <w:rFonts w:ascii="Arial" w:hAnsi="Arial" w:cs="Arial"/>
          <w:sz w:val="32"/>
          <w:szCs w:val="32"/>
        </w:rPr>
        <w:t>“EHSI was designed to meet people where they are,” says Josie McGee, Vice President, Healthcare Innovation at VLRC.  “It embeds portable screening into trusted local programs, so communities don’t have to travel for care. We’ve learned that equitable care is built, not delivered: technology helps, but trusted local partnerships and leadership make it work.”</w:t>
      </w:r>
    </w:p>
    <w:p w:rsidR="00124249" w:rsidRPr="00124249" w:rsidRDefault="00493E38" w:rsidP="00124249">
      <w:pPr>
        <w:rPr>
          <w:rFonts w:ascii="Arial" w:hAnsi="Arial" w:cs="Arial"/>
          <w:sz w:val="32"/>
          <w:szCs w:val="32"/>
        </w:rPr>
      </w:pPr>
      <w:r w:rsidRPr="00124249">
        <w:rPr>
          <w:rFonts w:ascii="Arial" w:hAnsi="Arial" w:cs="Arial"/>
          <w:sz w:val="32"/>
          <w:szCs w:val="32"/>
        </w:rPr>
        <w:t>VLRC created the award-winning EHSI to serve remote communities by incorporating screenings into local programs, eliminating the need for travel. Starting in Ontario and screening over 2,300 individuals with 50+</w:t>
      </w:r>
      <w:r w:rsidR="00124249" w:rsidRPr="00124249">
        <w:rPr>
          <w:rFonts w:ascii="Arial" w:hAnsi="Arial" w:cs="Arial"/>
          <w:sz w:val="32"/>
          <w:szCs w:val="32"/>
        </w:rPr>
        <w:t xml:space="preserve"> </w:t>
      </w:r>
      <w:r w:rsidR="00124249" w:rsidRPr="00124249">
        <w:rPr>
          <w:rFonts w:ascii="Arial" w:hAnsi="Arial" w:cs="Arial"/>
          <w:sz w:val="32"/>
          <w:szCs w:val="32"/>
        </w:rPr>
        <w:t xml:space="preserve">community partners, it has expanded coast to coast. In British Columbia, new partnerships helped it reach nearly 300 individuals in its first year. The EHSI </w:t>
      </w:r>
      <w:r w:rsidR="00124249" w:rsidRPr="00124249">
        <w:rPr>
          <w:rFonts w:ascii="Arial" w:hAnsi="Arial" w:cs="Arial"/>
          <w:sz w:val="32"/>
          <w:szCs w:val="32"/>
        </w:rPr>
        <w:lastRenderedPageBreak/>
        <w:t>now operates in Prince Edward Island, Nova Scotia, and the Yukon, with its first clinic in Whitehorse. The model remains consistent: portable technology, trusted local partnerships, and community-based care.</w:t>
      </w:r>
      <w:r w:rsidR="00124249" w:rsidRPr="00124249">
        <w:rPr>
          <w:rFonts w:ascii="Arial" w:hAnsi="Arial" w:cs="Arial"/>
          <w:sz w:val="32"/>
          <w:szCs w:val="32"/>
        </w:rPr>
        <w:t>\</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The GAIN Program — Guidance and Assistance in Navigating Disability Supports — takes a different approach, focusing on helping Canadians with disabilities access the financial benefits and tax credits to which they are entitled. Unlike direct clinical or screening services, GAIN centers on system navigation and personalized support for clients as they pursue benefits.</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Navig</w:t>
      </w:r>
      <w:r w:rsidRPr="00124249">
        <w:rPr>
          <w:rFonts w:ascii="Arial" w:hAnsi="Arial" w:cs="Arial"/>
          <w:sz w:val="32"/>
          <w:szCs w:val="32"/>
        </w:rPr>
        <w:t xml:space="preserve">ating federal, provincial, and </w:t>
      </w:r>
      <w:r w:rsidRPr="00124249">
        <w:rPr>
          <w:rFonts w:ascii="Arial" w:hAnsi="Arial" w:cs="Arial"/>
          <w:sz w:val="32"/>
          <w:szCs w:val="32"/>
        </w:rPr>
        <w:t>territorial disability benefit systems can be overwhelming, leaving many Canadians uncertain, denied applications, and supports unclaimed. Through GAIN, VLRC’s Disability Benefit Navigators provide free, personalized support from start to finish — guiding clients from applications to appeals, if necessary. Each client is supported by the same Navigator throughout their journey.</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One GAIN client, previously denied disability benefits a decade ago, described a Navigator’s call simply: “It is nice to have a human voice letting me know that this program is available. It shows that someone cares.” </w:t>
      </w:r>
    </w:p>
    <w:p w:rsidR="00124249" w:rsidRPr="00124249" w:rsidRDefault="00124249" w:rsidP="00124249">
      <w:pPr>
        <w:rPr>
          <w:rFonts w:ascii="Arial" w:hAnsi="Arial" w:cs="Arial"/>
          <w:sz w:val="32"/>
          <w:szCs w:val="32"/>
        </w:rPr>
      </w:pPr>
      <w:r w:rsidRPr="00124249">
        <w:rPr>
          <w:rFonts w:ascii="Arial" w:hAnsi="Arial" w:cs="Arial"/>
          <w:sz w:val="32"/>
          <w:szCs w:val="32"/>
        </w:rPr>
        <w:t>The difference was just as clear to a caregiver supporting h</w:t>
      </w:r>
      <w:r w:rsidRPr="00124249">
        <w:rPr>
          <w:rFonts w:ascii="Arial" w:hAnsi="Arial" w:cs="Arial"/>
          <w:sz w:val="32"/>
          <w:szCs w:val="32"/>
        </w:rPr>
        <w:t xml:space="preserve">er mother through the process. </w:t>
      </w:r>
      <w:r w:rsidRPr="00124249">
        <w:rPr>
          <w:rFonts w:ascii="Arial" w:hAnsi="Arial" w:cs="Arial"/>
          <w:sz w:val="32"/>
          <w:szCs w:val="32"/>
        </w:rPr>
        <w:t>“This program is giving my mom things we didn’t think were possible.”</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Image Description: The EHSI in Port Douglas, BC, features Kamyar Mohamadi, VLRC’s Low Vision Specialist, conducting a diabetic retinopathy screening.</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What This Means Nationally</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VLRC’s innovative programs demonstrate responsiveness to local needs, designing initiatives that address specific community requirements while maintaining scalability for adoption in other jurisdictions nationwide. Every remote screening, benefits navigator call, and referral to rehabilitation reflects a care model built to be equitable by design. The question is not if this approach can be expanded, but how swiftly it can be scaled to serve more communities.</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“Canada is vast, and our work in rural, remote, and underserved areas is transforming vision rehabilitation and habilitation,” says VLRC’s President and CEO, Jennifer Urosevic. “By expanding our partnerships and designing for the hardest-to-reach populations, we create better solutions for everyone.”</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If you would like to read the “Living with Vision Loss in Canada: Survey Report 2025,” you can find it by visiting the website: visionlossrehab.ca/en/about-us/reports-and-publications. This resource may provide valuable insights into the experiences of individuals living with vision loss in Canada. Learn more about the EHSI and the GAIN Program on visionlossrehab.ca under Programs.</w:t>
      </w:r>
    </w:p>
    <w:p w:rsidR="00493E38" w:rsidRPr="00124249" w:rsidRDefault="00493E38"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p>
    <w:p w:rsidR="00124249" w:rsidRPr="00124249" w:rsidRDefault="00124249" w:rsidP="00493E38">
      <w:pPr>
        <w:rPr>
          <w:rFonts w:ascii="Arial" w:hAnsi="Arial" w:cs="Arial"/>
          <w:sz w:val="32"/>
          <w:szCs w:val="32"/>
        </w:rPr>
      </w:pPr>
      <w:r w:rsidRPr="00124249">
        <w:rPr>
          <w:rFonts w:ascii="Arial" w:hAnsi="Arial" w:cs="Arial"/>
          <w:sz w:val="32"/>
          <w:szCs w:val="32"/>
        </w:rPr>
        <w:t>Page 42</w:t>
      </w:r>
    </w:p>
    <w:p w:rsidR="00124249" w:rsidRPr="00124249" w:rsidRDefault="00124249" w:rsidP="00124249">
      <w:pPr>
        <w:rPr>
          <w:rFonts w:ascii="Arial" w:hAnsi="Arial" w:cs="Arial"/>
          <w:sz w:val="32"/>
          <w:szCs w:val="32"/>
        </w:rPr>
      </w:pPr>
      <w:r w:rsidRPr="00124249">
        <w:rPr>
          <w:rFonts w:ascii="Arial" w:hAnsi="Arial" w:cs="Arial"/>
          <w:sz w:val="32"/>
          <w:szCs w:val="32"/>
        </w:rPr>
        <w:t>Bayer</w:t>
      </w:r>
    </w:p>
    <w:p w:rsidR="00124249" w:rsidRPr="00124249" w:rsidRDefault="00124249" w:rsidP="00124249">
      <w:pPr>
        <w:rPr>
          <w:rFonts w:ascii="Arial" w:hAnsi="Arial" w:cs="Arial"/>
          <w:sz w:val="32"/>
          <w:szCs w:val="32"/>
        </w:rPr>
      </w:pPr>
    </w:p>
    <w:p w:rsidR="00124249" w:rsidRDefault="00124249" w:rsidP="00124249">
      <w:pPr>
        <w:rPr>
          <w:rFonts w:ascii="Arial" w:hAnsi="Arial" w:cs="Arial"/>
          <w:sz w:val="40"/>
          <w:szCs w:val="40"/>
        </w:rPr>
      </w:pPr>
      <w:r w:rsidRPr="00124249">
        <w:rPr>
          <w:rFonts w:ascii="Arial" w:hAnsi="Arial" w:cs="Arial"/>
          <w:bCs/>
          <w:sz w:val="40"/>
          <w:szCs w:val="40"/>
        </w:rPr>
        <w:t xml:space="preserve">Heading: </w:t>
      </w:r>
      <w:r w:rsidRPr="00124249">
        <w:rPr>
          <w:rFonts w:ascii="Arial" w:hAnsi="Arial" w:cs="Arial"/>
          <w:bCs/>
          <w:sz w:val="40"/>
          <w:szCs w:val="40"/>
        </w:rPr>
        <w:t xml:space="preserve">Age-related macular degeneration (AMD) </w:t>
      </w:r>
      <w:r w:rsidRPr="00124249">
        <w:rPr>
          <w:rFonts w:ascii="Arial" w:hAnsi="Arial" w:cs="Arial"/>
          <w:sz w:val="40"/>
          <w:szCs w:val="40"/>
        </w:rPr>
        <w:t xml:space="preserve">is the </w:t>
      </w:r>
      <w:r w:rsidRPr="00124249">
        <w:rPr>
          <w:rFonts w:ascii="Arial" w:hAnsi="Arial" w:cs="Arial"/>
          <w:bCs/>
          <w:sz w:val="40"/>
          <w:szCs w:val="40"/>
        </w:rPr>
        <w:t xml:space="preserve">leading cause of vision loss </w:t>
      </w:r>
      <w:r w:rsidRPr="00124249">
        <w:rPr>
          <w:rFonts w:ascii="Arial" w:hAnsi="Arial" w:cs="Arial"/>
          <w:sz w:val="40"/>
          <w:szCs w:val="40"/>
        </w:rPr>
        <w:t xml:space="preserve">in people over the age of 55, </w:t>
      </w:r>
      <w:r w:rsidRPr="00124249">
        <w:rPr>
          <w:rFonts w:ascii="Arial" w:hAnsi="Arial" w:cs="Arial"/>
          <w:bCs/>
          <w:sz w:val="40"/>
          <w:szCs w:val="40"/>
        </w:rPr>
        <w:t xml:space="preserve">affecting ~2.5 million Canadians </w:t>
      </w:r>
      <w:r w:rsidRPr="00124249">
        <w:rPr>
          <w:rFonts w:ascii="Arial" w:hAnsi="Arial" w:cs="Arial"/>
          <w:sz w:val="40"/>
          <w:szCs w:val="40"/>
        </w:rPr>
        <w:t>In AMD, your central vision is affected, making it harder to do activities like reading, driving, and distinguishing faces.</w:t>
      </w:r>
    </w:p>
    <w:p w:rsidR="00124249" w:rsidRPr="00124249" w:rsidRDefault="00124249" w:rsidP="00124249">
      <w:pPr>
        <w:rPr>
          <w:rFonts w:ascii="Arial" w:hAnsi="Arial" w:cs="Arial"/>
          <w:sz w:val="40"/>
          <w:szCs w:val="40"/>
        </w:rPr>
      </w:pPr>
    </w:p>
    <w:p w:rsidR="00124249" w:rsidRPr="00124249" w:rsidRDefault="00124249" w:rsidP="00124249">
      <w:pPr>
        <w:rPr>
          <w:rFonts w:ascii="Arial" w:hAnsi="Arial" w:cs="Arial"/>
          <w:sz w:val="32"/>
          <w:szCs w:val="32"/>
        </w:rPr>
      </w:pPr>
      <w:r w:rsidRPr="00124249">
        <w:rPr>
          <w:rFonts w:ascii="Arial" w:hAnsi="Arial" w:cs="Arial"/>
          <w:sz w:val="32"/>
          <w:szCs w:val="32"/>
        </w:rPr>
        <w:t>Image Description: A young woman smiles. She is obscured by semi-opaq</w:t>
      </w:r>
      <w:r w:rsidRPr="00124249">
        <w:rPr>
          <w:rFonts w:ascii="Arial" w:hAnsi="Arial" w:cs="Arial"/>
          <w:sz w:val="32"/>
          <w:szCs w:val="32"/>
        </w:rPr>
        <w:t>ue black spots, simulating AMD.</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Body Text:</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AMD is a progressive disease, which means that it gets worse over time. There are three stages of AMD based on the number of drusen on the retina. Drusen are tiny yellow or white spots made up of proteins and fatty substances that result in central vision </w:t>
      </w:r>
      <w:r w:rsidRPr="00124249">
        <w:rPr>
          <w:rFonts w:ascii="Arial" w:hAnsi="Arial" w:cs="Arial"/>
          <w:sz w:val="32"/>
          <w:szCs w:val="32"/>
        </w:rPr>
        <w:lastRenderedPageBreak/>
        <w:t>loss. There are three stages of AMD based on the number of drusen on the retina.</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b/>
          <w:bCs/>
          <w:sz w:val="32"/>
          <w:szCs w:val="32"/>
        </w:rPr>
      </w:pPr>
      <w:r w:rsidRPr="00124249">
        <w:rPr>
          <w:rFonts w:ascii="Arial" w:hAnsi="Arial" w:cs="Arial"/>
          <w:b/>
          <w:bCs/>
          <w:sz w:val="32"/>
          <w:szCs w:val="32"/>
        </w:rPr>
        <w:t>AMD typically begins as dry AMD and can progress to wet AMD at any stage.</w:t>
      </w:r>
    </w:p>
    <w:p w:rsidR="00124249" w:rsidRPr="00124249" w:rsidRDefault="00124249" w:rsidP="00124249">
      <w:pPr>
        <w:rPr>
          <w:rFonts w:ascii="Arial" w:hAnsi="Arial" w:cs="Arial"/>
          <w:b/>
          <w:bCs/>
          <w:sz w:val="32"/>
          <w:szCs w:val="32"/>
        </w:rPr>
      </w:pPr>
      <w:r w:rsidRPr="00124249">
        <w:rPr>
          <w:rFonts w:ascii="Arial" w:hAnsi="Arial" w:cs="Arial"/>
          <w:b/>
          <w:bCs/>
          <w:sz w:val="32"/>
          <w:szCs w:val="32"/>
        </w:rPr>
        <w:t>Early Stage</w:t>
      </w:r>
    </w:p>
    <w:p w:rsidR="00124249" w:rsidRPr="00124249" w:rsidRDefault="00124249" w:rsidP="00124249">
      <w:pPr>
        <w:rPr>
          <w:rFonts w:ascii="Arial" w:hAnsi="Arial" w:cs="Arial"/>
          <w:b/>
          <w:bCs/>
          <w:sz w:val="32"/>
          <w:szCs w:val="32"/>
        </w:rPr>
      </w:pPr>
      <w:r w:rsidRPr="00124249">
        <w:rPr>
          <w:rFonts w:ascii="Arial" w:hAnsi="Arial" w:cs="Arial"/>
          <w:b/>
          <w:bCs/>
          <w:sz w:val="32"/>
          <w:szCs w:val="32"/>
        </w:rPr>
        <w:t>Dry AMD</w:t>
      </w:r>
    </w:p>
    <w:p w:rsidR="00124249" w:rsidRPr="00124249" w:rsidRDefault="00124249" w:rsidP="00124249">
      <w:pPr>
        <w:rPr>
          <w:rFonts w:ascii="Arial" w:hAnsi="Arial" w:cs="Arial"/>
          <w:bCs/>
          <w:sz w:val="32"/>
          <w:szCs w:val="32"/>
        </w:rPr>
      </w:pPr>
      <w:r w:rsidRPr="00124249">
        <w:rPr>
          <w:rFonts w:ascii="Arial" w:hAnsi="Arial" w:cs="Arial"/>
          <w:bCs/>
          <w:sz w:val="32"/>
          <w:szCs w:val="32"/>
        </w:rPr>
        <w:t xml:space="preserve">Low quantity of drusen. </w:t>
      </w:r>
    </w:p>
    <w:p w:rsidR="00124249" w:rsidRPr="00124249" w:rsidRDefault="00124249" w:rsidP="00124249">
      <w:pPr>
        <w:rPr>
          <w:rFonts w:ascii="Arial" w:hAnsi="Arial" w:cs="Arial"/>
          <w:bCs/>
          <w:sz w:val="32"/>
          <w:szCs w:val="32"/>
        </w:rPr>
      </w:pPr>
      <w:r w:rsidRPr="00124249">
        <w:rPr>
          <w:rFonts w:ascii="Arial" w:hAnsi="Arial" w:cs="Arial"/>
          <w:bCs/>
          <w:sz w:val="32"/>
          <w:szCs w:val="32"/>
        </w:rPr>
        <w:t xml:space="preserve">May not show any symptoms. </w:t>
      </w:r>
    </w:p>
    <w:p w:rsidR="00124249" w:rsidRPr="00124249" w:rsidRDefault="00124249" w:rsidP="00124249">
      <w:pPr>
        <w:rPr>
          <w:rFonts w:ascii="Arial" w:hAnsi="Arial" w:cs="Arial"/>
          <w:b/>
          <w:bCs/>
          <w:sz w:val="32"/>
          <w:szCs w:val="32"/>
        </w:rPr>
      </w:pPr>
      <w:r w:rsidRPr="00124249">
        <w:rPr>
          <w:rFonts w:ascii="Arial" w:hAnsi="Arial" w:cs="Arial"/>
          <w:b/>
          <w:bCs/>
          <w:sz w:val="32"/>
          <w:szCs w:val="32"/>
        </w:rPr>
        <w:t>Intermediate Stage</w:t>
      </w:r>
    </w:p>
    <w:p w:rsidR="00124249" w:rsidRPr="00124249" w:rsidRDefault="00124249" w:rsidP="00124249">
      <w:pPr>
        <w:rPr>
          <w:rFonts w:ascii="Arial" w:hAnsi="Arial" w:cs="Arial"/>
          <w:b/>
          <w:bCs/>
          <w:sz w:val="32"/>
          <w:szCs w:val="32"/>
        </w:rPr>
      </w:pPr>
      <w:r w:rsidRPr="00124249">
        <w:rPr>
          <w:rFonts w:ascii="Arial" w:hAnsi="Arial" w:cs="Arial"/>
          <w:b/>
          <w:bCs/>
          <w:sz w:val="32"/>
          <w:szCs w:val="32"/>
        </w:rPr>
        <w:t>Dry AMD</w:t>
      </w:r>
    </w:p>
    <w:p w:rsidR="00124249" w:rsidRPr="00124249" w:rsidRDefault="00124249" w:rsidP="00124249">
      <w:pPr>
        <w:rPr>
          <w:rFonts w:ascii="Arial" w:hAnsi="Arial" w:cs="Arial"/>
          <w:sz w:val="32"/>
          <w:szCs w:val="32"/>
        </w:rPr>
      </w:pPr>
      <w:r w:rsidRPr="00124249">
        <w:rPr>
          <w:rFonts w:ascii="Arial" w:hAnsi="Arial" w:cs="Arial"/>
          <w:sz w:val="32"/>
          <w:szCs w:val="32"/>
        </w:rPr>
        <w:t>The quantity of drusen is higher than it was in the early stage. Mild blurriness in central vision or trouble seeing in low lighting.</w:t>
      </w:r>
    </w:p>
    <w:p w:rsidR="00124249" w:rsidRPr="00124249" w:rsidRDefault="00124249" w:rsidP="00124249">
      <w:pPr>
        <w:rPr>
          <w:rFonts w:ascii="Arial" w:hAnsi="Arial" w:cs="Arial"/>
          <w:b/>
          <w:sz w:val="32"/>
          <w:szCs w:val="32"/>
        </w:rPr>
      </w:pPr>
      <w:r w:rsidRPr="00124249">
        <w:rPr>
          <w:rFonts w:ascii="Arial" w:hAnsi="Arial" w:cs="Arial"/>
          <w:b/>
          <w:sz w:val="32"/>
          <w:szCs w:val="32"/>
        </w:rPr>
        <w:t>Advanced Stage</w:t>
      </w:r>
    </w:p>
    <w:p w:rsidR="00124249" w:rsidRPr="00124249" w:rsidRDefault="00124249" w:rsidP="00124249">
      <w:pPr>
        <w:rPr>
          <w:rFonts w:ascii="Arial" w:hAnsi="Arial" w:cs="Arial"/>
          <w:b/>
          <w:sz w:val="32"/>
          <w:szCs w:val="32"/>
        </w:rPr>
      </w:pPr>
      <w:r w:rsidRPr="00124249">
        <w:rPr>
          <w:rFonts w:ascii="Arial" w:hAnsi="Arial" w:cs="Arial"/>
          <w:b/>
          <w:sz w:val="32"/>
          <w:szCs w:val="32"/>
        </w:rPr>
        <w:t>Dry AMD</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The quantity of drusen is quite high. </w:t>
      </w:r>
    </w:p>
    <w:p w:rsidR="00124249" w:rsidRPr="00124249" w:rsidRDefault="00124249" w:rsidP="00124249">
      <w:pPr>
        <w:rPr>
          <w:rFonts w:ascii="Arial" w:hAnsi="Arial" w:cs="Arial"/>
          <w:sz w:val="32"/>
          <w:szCs w:val="32"/>
        </w:rPr>
      </w:pPr>
      <w:r w:rsidRPr="00124249">
        <w:rPr>
          <w:rFonts w:ascii="Arial" w:hAnsi="Arial" w:cs="Arial"/>
          <w:sz w:val="32"/>
          <w:szCs w:val="32"/>
        </w:rPr>
        <w:t>Marked distortion of straight lines, difficulty reading and driving at night, gradual loss of central vision, or dark, blurry areas in the center of vision.</w:t>
      </w:r>
    </w:p>
    <w:p w:rsidR="00124249" w:rsidRPr="00124249" w:rsidRDefault="00124249" w:rsidP="00124249">
      <w:pPr>
        <w:rPr>
          <w:rFonts w:ascii="Arial" w:hAnsi="Arial" w:cs="Arial"/>
          <w:b/>
          <w:sz w:val="32"/>
          <w:szCs w:val="32"/>
        </w:rPr>
      </w:pPr>
      <w:r w:rsidRPr="00124249">
        <w:rPr>
          <w:rFonts w:ascii="Arial" w:hAnsi="Arial" w:cs="Arial"/>
          <w:b/>
          <w:sz w:val="32"/>
          <w:szCs w:val="32"/>
        </w:rPr>
        <w:t>Wet AMD</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The quantity of drusen is quite high. </w:t>
      </w:r>
    </w:p>
    <w:p w:rsidR="00124249" w:rsidRPr="00124249" w:rsidRDefault="00124249" w:rsidP="00124249">
      <w:pPr>
        <w:rPr>
          <w:rFonts w:ascii="Arial" w:hAnsi="Arial" w:cs="Arial"/>
          <w:sz w:val="32"/>
          <w:szCs w:val="32"/>
        </w:rPr>
      </w:pPr>
      <w:r w:rsidRPr="00124249">
        <w:rPr>
          <w:rFonts w:ascii="Arial" w:hAnsi="Arial" w:cs="Arial"/>
          <w:sz w:val="32"/>
          <w:szCs w:val="32"/>
        </w:rPr>
        <w:t>A gradual or sudden loss of central vision, or dark, blurry areas in the center of vision.</w:t>
      </w:r>
    </w:p>
    <w:p w:rsidR="00124249" w:rsidRPr="00124249" w:rsidRDefault="00124249" w:rsidP="00124249">
      <w:pPr>
        <w:rPr>
          <w:rFonts w:ascii="Arial" w:hAnsi="Arial" w:cs="Arial"/>
          <w:b/>
          <w:bCs/>
          <w:sz w:val="32"/>
          <w:szCs w:val="32"/>
        </w:rPr>
      </w:pPr>
      <w:r w:rsidRPr="00124249">
        <w:rPr>
          <w:rFonts w:ascii="Arial" w:hAnsi="Arial" w:cs="Arial"/>
          <w:b/>
          <w:bCs/>
          <w:sz w:val="32"/>
          <w:szCs w:val="32"/>
        </w:rPr>
        <w:t>What is the difference between dry and wet AMD?</w:t>
      </w:r>
    </w:p>
    <w:p w:rsidR="00124249" w:rsidRPr="00124249" w:rsidRDefault="00124249" w:rsidP="00124249">
      <w:pPr>
        <w:rPr>
          <w:rFonts w:ascii="Arial" w:hAnsi="Arial" w:cs="Arial"/>
          <w:b/>
          <w:sz w:val="32"/>
          <w:szCs w:val="32"/>
        </w:rPr>
      </w:pPr>
      <w:r w:rsidRPr="00124249">
        <w:rPr>
          <w:rFonts w:ascii="Arial" w:hAnsi="Arial" w:cs="Arial"/>
          <w:b/>
          <w:sz w:val="32"/>
          <w:szCs w:val="32"/>
        </w:rPr>
        <w:t>Dry AMD</w:t>
      </w: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 xml:space="preserve">Characterized by gradual thinning and breakdown of the macula, the center of the retina that is responsible for detailed central vision. </w:t>
      </w:r>
    </w:p>
    <w:p w:rsidR="00124249" w:rsidRPr="00124249" w:rsidRDefault="00124249" w:rsidP="00124249">
      <w:pPr>
        <w:rPr>
          <w:rFonts w:ascii="Arial" w:hAnsi="Arial" w:cs="Arial"/>
          <w:sz w:val="32"/>
          <w:szCs w:val="32"/>
        </w:rPr>
      </w:pPr>
      <w:r w:rsidRPr="00124249">
        <w:rPr>
          <w:rFonts w:ascii="Arial" w:hAnsi="Arial" w:cs="Arial"/>
          <w:sz w:val="32"/>
          <w:szCs w:val="32"/>
        </w:rPr>
        <w:t>Central vision loss tends to occur more slowly.</w:t>
      </w:r>
    </w:p>
    <w:p w:rsidR="00124249" w:rsidRPr="00124249" w:rsidRDefault="00124249" w:rsidP="00124249">
      <w:pPr>
        <w:rPr>
          <w:rFonts w:ascii="Arial" w:hAnsi="Arial" w:cs="Arial"/>
          <w:b/>
          <w:sz w:val="32"/>
          <w:szCs w:val="32"/>
        </w:rPr>
      </w:pPr>
      <w:r w:rsidRPr="00124249">
        <w:rPr>
          <w:rFonts w:ascii="Arial" w:hAnsi="Arial" w:cs="Arial"/>
          <w:b/>
          <w:sz w:val="32"/>
          <w:szCs w:val="32"/>
        </w:rPr>
        <w:t>Wet AMD</w:t>
      </w:r>
    </w:p>
    <w:p w:rsidR="00124249" w:rsidRPr="00124249" w:rsidRDefault="00124249" w:rsidP="00124249">
      <w:pPr>
        <w:rPr>
          <w:rFonts w:ascii="Arial" w:hAnsi="Arial" w:cs="Arial"/>
          <w:sz w:val="32"/>
          <w:szCs w:val="32"/>
        </w:rPr>
      </w:pPr>
      <w:r w:rsidRPr="00124249">
        <w:rPr>
          <w:rFonts w:ascii="Arial" w:hAnsi="Arial" w:cs="Arial"/>
          <w:sz w:val="32"/>
          <w:szCs w:val="32"/>
        </w:rPr>
        <w:t>Caused by leaky blood vessels that damage the macula.</w:t>
      </w:r>
    </w:p>
    <w:p w:rsidR="00124249" w:rsidRPr="00124249" w:rsidRDefault="00124249" w:rsidP="00124249">
      <w:pPr>
        <w:rPr>
          <w:rFonts w:ascii="Arial" w:hAnsi="Arial" w:cs="Arial"/>
          <w:sz w:val="32"/>
          <w:szCs w:val="32"/>
        </w:rPr>
      </w:pPr>
      <w:r w:rsidRPr="00124249">
        <w:rPr>
          <w:rFonts w:ascii="Arial" w:hAnsi="Arial" w:cs="Arial"/>
          <w:sz w:val="32"/>
          <w:szCs w:val="32"/>
        </w:rPr>
        <w:t>Sudden onset with more rapid and significant central vision loss.</w:t>
      </w:r>
    </w:p>
    <w:p w:rsidR="00124249" w:rsidRPr="00124249" w:rsidRDefault="00124249" w:rsidP="00124249">
      <w:pPr>
        <w:rPr>
          <w:rFonts w:ascii="Arial" w:hAnsi="Arial" w:cs="Arial"/>
          <w:b/>
          <w:sz w:val="32"/>
          <w:szCs w:val="32"/>
        </w:rPr>
      </w:pPr>
      <w:r w:rsidRPr="00124249">
        <w:rPr>
          <w:rFonts w:ascii="Arial" w:hAnsi="Arial" w:cs="Arial"/>
          <w:b/>
          <w:sz w:val="32"/>
          <w:szCs w:val="32"/>
        </w:rPr>
        <w:t xml:space="preserve">Did You Know? </w:t>
      </w:r>
    </w:p>
    <w:p w:rsidR="00124249" w:rsidRPr="00124249" w:rsidRDefault="00124249" w:rsidP="00124249">
      <w:pPr>
        <w:rPr>
          <w:rFonts w:ascii="Arial" w:hAnsi="Arial" w:cs="Arial"/>
          <w:bCs/>
          <w:sz w:val="32"/>
          <w:szCs w:val="32"/>
        </w:rPr>
      </w:pPr>
      <w:r w:rsidRPr="00124249">
        <w:rPr>
          <w:rFonts w:ascii="Arial" w:hAnsi="Arial" w:cs="Arial"/>
          <w:bCs/>
          <w:sz w:val="32"/>
          <w:szCs w:val="32"/>
        </w:rPr>
        <w:t xml:space="preserve">Risk factors </w:t>
      </w:r>
      <w:r w:rsidRPr="00124249">
        <w:rPr>
          <w:rFonts w:ascii="Arial" w:hAnsi="Arial" w:cs="Arial"/>
          <w:sz w:val="32"/>
          <w:szCs w:val="32"/>
        </w:rPr>
        <w:t xml:space="preserve">for AMD include older </w:t>
      </w:r>
      <w:r w:rsidRPr="00124249">
        <w:rPr>
          <w:rFonts w:ascii="Arial" w:hAnsi="Arial" w:cs="Arial"/>
          <w:bCs/>
          <w:sz w:val="32"/>
          <w:szCs w:val="32"/>
        </w:rPr>
        <w:t>age</w:t>
      </w:r>
      <w:r w:rsidRPr="00124249">
        <w:rPr>
          <w:rFonts w:ascii="Arial" w:hAnsi="Arial" w:cs="Arial"/>
          <w:sz w:val="32"/>
          <w:szCs w:val="32"/>
        </w:rPr>
        <w:t xml:space="preserve">, </w:t>
      </w:r>
      <w:r w:rsidRPr="00124249">
        <w:rPr>
          <w:rFonts w:ascii="Arial" w:hAnsi="Arial" w:cs="Arial"/>
          <w:bCs/>
          <w:sz w:val="32"/>
          <w:szCs w:val="32"/>
        </w:rPr>
        <w:t>smoking</w:t>
      </w:r>
      <w:r w:rsidRPr="00124249">
        <w:rPr>
          <w:rFonts w:ascii="Arial" w:hAnsi="Arial" w:cs="Arial"/>
          <w:sz w:val="32"/>
          <w:szCs w:val="32"/>
        </w:rPr>
        <w:t xml:space="preserve">, extensive </w:t>
      </w:r>
      <w:r w:rsidRPr="00124249">
        <w:rPr>
          <w:rFonts w:ascii="Arial" w:hAnsi="Arial" w:cs="Arial"/>
          <w:bCs/>
          <w:sz w:val="32"/>
          <w:szCs w:val="32"/>
        </w:rPr>
        <w:t xml:space="preserve">UV light </w:t>
      </w:r>
      <w:r w:rsidRPr="00124249">
        <w:rPr>
          <w:rFonts w:ascii="Arial" w:hAnsi="Arial" w:cs="Arial"/>
          <w:sz w:val="32"/>
          <w:szCs w:val="32"/>
        </w:rPr>
        <w:t xml:space="preserve">exposure, </w:t>
      </w:r>
      <w:r w:rsidRPr="00124249">
        <w:rPr>
          <w:rFonts w:ascii="Arial" w:hAnsi="Arial" w:cs="Arial"/>
          <w:bCs/>
          <w:sz w:val="32"/>
          <w:szCs w:val="32"/>
        </w:rPr>
        <w:t xml:space="preserve">family history </w:t>
      </w:r>
      <w:r w:rsidRPr="00124249">
        <w:rPr>
          <w:rFonts w:ascii="Arial" w:hAnsi="Arial" w:cs="Arial"/>
          <w:sz w:val="32"/>
          <w:szCs w:val="32"/>
        </w:rPr>
        <w:t xml:space="preserve">of AMD and </w:t>
      </w:r>
      <w:r w:rsidRPr="00124249">
        <w:rPr>
          <w:rFonts w:ascii="Arial" w:hAnsi="Arial" w:cs="Arial"/>
          <w:bCs/>
          <w:sz w:val="32"/>
          <w:szCs w:val="32"/>
        </w:rPr>
        <w:t>cardiovascular disease.</w:t>
      </w:r>
    </w:p>
    <w:p w:rsidR="00124249" w:rsidRPr="00124249" w:rsidRDefault="00124249" w:rsidP="00124249">
      <w:pPr>
        <w:rPr>
          <w:rFonts w:ascii="Arial" w:hAnsi="Arial" w:cs="Arial"/>
          <w:bCs/>
          <w:sz w:val="32"/>
          <w:szCs w:val="32"/>
        </w:rPr>
      </w:pPr>
      <w:r w:rsidRPr="00124249">
        <w:rPr>
          <w:rFonts w:ascii="Arial" w:hAnsi="Arial" w:cs="Arial"/>
          <w:sz w:val="32"/>
          <w:szCs w:val="32"/>
        </w:rPr>
        <w:t xml:space="preserve">Wet AMD accounts for </w:t>
      </w:r>
      <w:r w:rsidRPr="00124249">
        <w:rPr>
          <w:rFonts w:ascii="Arial" w:hAnsi="Arial" w:cs="Arial"/>
          <w:bCs/>
          <w:sz w:val="32"/>
          <w:szCs w:val="32"/>
        </w:rPr>
        <w:t xml:space="preserve">10% – 20% </w:t>
      </w:r>
      <w:r w:rsidRPr="00124249">
        <w:rPr>
          <w:rFonts w:ascii="Arial" w:hAnsi="Arial" w:cs="Arial"/>
          <w:sz w:val="32"/>
          <w:szCs w:val="32"/>
        </w:rPr>
        <w:t>of AMD cases.</w:t>
      </w:r>
    </w:p>
    <w:p w:rsidR="00124249" w:rsidRPr="00124249" w:rsidRDefault="00124249" w:rsidP="00124249">
      <w:pPr>
        <w:rPr>
          <w:rFonts w:ascii="Arial" w:hAnsi="Arial" w:cs="Arial"/>
          <w:sz w:val="32"/>
          <w:szCs w:val="32"/>
        </w:rPr>
      </w:pPr>
      <w:r w:rsidRPr="00124249">
        <w:rPr>
          <w:rFonts w:ascii="Arial" w:hAnsi="Arial" w:cs="Arial"/>
          <w:bCs/>
          <w:sz w:val="32"/>
          <w:szCs w:val="32"/>
        </w:rPr>
        <w:t xml:space="preserve">80% – 90% </w:t>
      </w:r>
      <w:r w:rsidRPr="00124249">
        <w:rPr>
          <w:rFonts w:ascii="Arial" w:hAnsi="Arial" w:cs="Arial"/>
          <w:sz w:val="32"/>
          <w:szCs w:val="32"/>
        </w:rPr>
        <w:t xml:space="preserve">of severe cases of AMD-related vision loss are caused by wet AMD. </w:t>
      </w:r>
    </w:p>
    <w:p w:rsidR="00124249" w:rsidRPr="00124249" w:rsidRDefault="00124249" w:rsidP="00124249">
      <w:pPr>
        <w:rPr>
          <w:rFonts w:ascii="Arial" w:hAnsi="Arial" w:cs="Arial"/>
          <w:bCs/>
          <w:sz w:val="32"/>
          <w:szCs w:val="32"/>
        </w:rPr>
      </w:pPr>
      <w:r w:rsidRPr="00124249">
        <w:rPr>
          <w:rFonts w:ascii="Arial" w:hAnsi="Arial" w:cs="Arial"/>
          <w:sz w:val="32"/>
          <w:szCs w:val="32"/>
        </w:rPr>
        <w:t xml:space="preserve">Once AMD is present in one eye, there is an </w:t>
      </w:r>
      <w:r w:rsidRPr="00124249">
        <w:rPr>
          <w:rFonts w:ascii="Arial" w:hAnsi="Arial" w:cs="Arial"/>
          <w:bCs/>
          <w:sz w:val="32"/>
          <w:szCs w:val="32"/>
        </w:rPr>
        <w:t xml:space="preserve">increased chance </w:t>
      </w:r>
      <w:r w:rsidRPr="00124249">
        <w:rPr>
          <w:rFonts w:ascii="Arial" w:hAnsi="Arial" w:cs="Arial"/>
          <w:sz w:val="32"/>
          <w:szCs w:val="32"/>
        </w:rPr>
        <w:t xml:space="preserve">of it developing in the other eye. </w:t>
      </w:r>
    </w:p>
    <w:p w:rsidR="00124249" w:rsidRPr="00124249" w:rsidRDefault="00124249" w:rsidP="00124249">
      <w:pPr>
        <w:rPr>
          <w:rFonts w:ascii="Arial" w:hAnsi="Arial" w:cs="Arial"/>
          <w:bCs/>
          <w:sz w:val="32"/>
          <w:szCs w:val="32"/>
        </w:rPr>
      </w:pPr>
      <w:r w:rsidRPr="00124249">
        <w:rPr>
          <w:rFonts w:ascii="Arial" w:hAnsi="Arial" w:cs="Arial"/>
          <w:bCs/>
          <w:sz w:val="32"/>
          <w:szCs w:val="32"/>
        </w:rPr>
        <w:t xml:space="preserve">Self-monitoring </w:t>
      </w:r>
      <w:r w:rsidRPr="00124249">
        <w:rPr>
          <w:rFonts w:ascii="Arial" w:hAnsi="Arial" w:cs="Arial"/>
          <w:sz w:val="32"/>
          <w:szCs w:val="32"/>
        </w:rPr>
        <w:t xml:space="preserve">for AMD-related vision changes can be done at home using an </w:t>
      </w:r>
      <w:r w:rsidRPr="00124249">
        <w:rPr>
          <w:rFonts w:ascii="Arial" w:hAnsi="Arial" w:cs="Arial"/>
          <w:bCs/>
          <w:sz w:val="32"/>
          <w:szCs w:val="32"/>
        </w:rPr>
        <w:t>Amsler grid.</w:t>
      </w:r>
    </w:p>
    <w:p w:rsidR="00124249" w:rsidRPr="00124249" w:rsidRDefault="00124249" w:rsidP="00124249">
      <w:pPr>
        <w:rPr>
          <w:rFonts w:ascii="Arial" w:hAnsi="Arial" w:cs="Arial"/>
          <w:bCs/>
          <w:sz w:val="32"/>
          <w:szCs w:val="32"/>
        </w:rPr>
      </w:pPr>
      <w:r w:rsidRPr="00124249">
        <w:rPr>
          <w:rFonts w:ascii="Arial" w:hAnsi="Arial" w:cs="Arial"/>
          <w:bCs/>
          <w:sz w:val="32"/>
          <w:szCs w:val="32"/>
        </w:rPr>
        <w:t>Image Description: An Amsler Grid. It is a white graph with black lines,</w:t>
      </w:r>
      <w:r w:rsidRPr="00124249">
        <w:rPr>
          <w:rFonts w:ascii="Arial" w:hAnsi="Arial" w:cs="Arial"/>
          <w:bCs/>
          <w:sz w:val="32"/>
          <w:szCs w:val="32"/>
        </w:rPr>
        <w:t xml:space="preserve"> forming lots of small squares.</w:t>
      </w:r>
    </w:p>
    <w:p w:rsidR="00124249" w:rsidRPr="00124249" w:rsidRDefault="00124249" w:rsidP="00124249">
      <w:pPr>
        <w:rPr>
          <w:rFonts w:ascii="Arial" w:hAnsi="Arial" w:cs="Arial"/>
          <w:bCs/>
          <w:sz w:val="32"/>
          <w:szCs w:val="32"/>
        </w:rPr>
      </w:pPr>
      <w:r w:rsidRPr="00124249">
        <w:rPr>
          <w:rFonts w:ascii="Arial" w:hAnsi="Arial" w:cs="Arial"/>
          <w:b/>
          <w:bCs/>
          <w:sz w:val="32"/>
          <w:szCs w:val="32"/>
        </w:rPr>
        <w:t>Keep healthy vision in focus: visit your doctor for a routine eye exam</w:t>
      </w:r>
      <w:r w:rsidRPr="00124249">
        <w:rPr>
          <w:rFonts w:ascii="Arial" w:hAnsi="Arial" w:cs="Arial"/>
          <w:bCs/>
          <w:sz w:val="32"/>
          <w:szCs w:val="32"/>
        </w:rPr>
        <w:t>†</w:t>
      </w:r>
    </w:p>
    <w:p w:rsidR="00124249" w:rsidRPr="00124249" w:rsidRDefault="00124249" w:rsidP="00124249">
      <w:pPr>
        <w:rPr>
          <w:rFonts w:ascii="Arial" w:hAnsi="Arial" w:cs="Arial"/>
          <w:bCs/>
          <w:sz w:val="32"/>
          <w:szCs w:val="32"/>
        </w:rPr>
      </w:pPr>
    </w:p>
    <w:p w:rsidR="00124249" w:rsidRPr="00124249" w:rsidRDefault="00124249" w:rsidP="00124249">
      <w:pPr>
        <w:rPr>
          <w:rFonts w:ascii="Arial" w:hAnsi="Arial" w:cs="Arial"/>
          <w:bCs/>
          <w:sz w:val="32"/>
          <w:szCs w:val="32"/>
        </w:rPr>
      </w:pPr>
      <w:r w:rsidRPr="00124249">
        <w:rPr>
          <w:rFonts w:ascii="Arial" w:hAnsi="Arial" w:cs="Arial"/>
          <w:bCs/>
          <w:sz w:val="32"/>
          <w:szCs w:val="32"/>
        </w:rPr>
        <w:t>†Adults without eye conditions aged 40-64 should have routine eye exams every 2 years. Adults aged 65 years or older should have an annual eye exam.</w:t>
      </w: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Learn how to live with and manage AMD. Scan this QR code or visit fightingblindness.ca to access helpful resources and tips on coping with vision changes in AMD.</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 Bayer logo.</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TM see www.bayer.ca/tm-mc</w:t>
      </w:r>
    </w:p>
    <w:p w:rsidR="00124249" w:rsidRPr="00124249" w:rsidRDefault="00124249" w:rsidP="00124249">
      <w:pPr>
        <w:rPr>
          <w:rFonts w:ascii="Arial" w:hAnsi="Arial" w:cs="Arial"/>
          <w:sz w:val="32"/>
          <w:szCs w:val="32"/>
        </w:rPr>
      </w:pPr>
      <w:r w:rsidRPr="00124249">
        <w:rPr>
          <w:rFonts w:ascii="Arial" w:hAnsi="Arial" w:cs="Arial"/>
          <w:sz w:val="32"/>
          <w:szCs w:val="32"/>
        </w:rPr>
        <w:t>© 2026</w:t>
      </w:r>
      <w:r w:rsidRPr="00124249">
        <w:rPr>
          <w:rFonts w:ascii="Arial" w:hAnsi="Arial" w:cs="Arial"/>
          <w:sz w:val="32"/>
          <w:szCs w:val="32"/>
        </w:rPr>
        <w:t>, Bayer Inc. PP</w:t>
      </w:r>
      <w:r w:rsidRPr="00124249">
        <w:rPr>
          <w:rFonts w:ascii="Arial" w:hAnsi="Arial" w:cs="Arial"/>
          <w:sz w:val="32"/>
          <w:szCs w:val="32"/>
        </w:rPr>
        <w:t xml:space="preserve"> -EYL_8mg-CA-0181-2</w:t>
      </w:r>
    </w:p>
    <w:p w:rsidR="00124249" w:rsidRPr="00124249" w:rsidRDefault="00124249" w:rsidP="00124249">
      <w:pPr>
        <w:rPr>
          <w:rFonts w:ascii="Arial" w:hAnsi="Arial" w:cs="Arial"/>
          <w:sz w:val="32"/>
          <w:szCs w:val="32"/>
        </w:rPr>
      </w:pPr>
      <w:r w:rsidRPr="00124249">
        <w:rPr>
          <w:rFonts w:ascii="Arial" w:hAnsi="Arial" w:cs="Arial"/>
          <w:sz w:val="32"/>
          <w:szCs w:val="32"/>
        </w:rPr>
        <w:t>Member of Innovative Medicines Canada.</w:t>
      </w:r>
    </w:p>
    <w:p w:rsidR="00124249" w:rsidRPr="00124249" w:rsidRDefault="00124249" w:rsidP="00124249">
      <w:pPr>
        <w:rPr>
          <w:rFonts w:ascii="Arial" w:hAnsi="Arial" w:cs="Arial"/>
          <w:sz w:val="32"/>
          <w:szCs w:val="32"/>
        </w:rPr>
      </w:pPr>
    </w:p>
    <w:p w:rsidR="00124249" w:rsidRDefault="00124249" w:rsidP="00124249">
      <w:pPr>
        <w:rPr>
          <w:rFonts w:ascii="Arial" w:hAnsi="Arial" w:cs="Arial"/>
          <w:sz w:val="40"/>
          <w:szCs w:val="40"/>
        </w:rPr>
      </w:pPr>
      <w:r w:rsidRPr="00124249">
        <w:rPr>
          <w:rFonts w:ascii="Arial" w:hAnsi="Arial" w:cs="Arial"/>
          <w:sz w:val="40"/>
          <w:szCs w:val="40"/>
        </w:rPr>
        <w:t>Headline:</w:t>
      </w:r>
      <w:r>
        <w:rPr>
          <w:rFonts w:ascii="Arial" w:hAnsi="Arial" w:cs="Arial"/>
          <w:sz w:val="40"/>
          <w:szCs w:val="40"/>
        </w:rPr>
        <w:t xml:space="preserve"> </w:t>
      </w:r>
      <w:r w:rsidRPr="00124249">
        <w:rPr>
          <w:rFonts w:ascii="Arial" w:hAnsi="Arial" w:cs="Arial"/>
          <w:sz w:val="40"/>
          <w:szCs w:val="40"/>
        </w:rPr>
        <w:t>Recognizing the signs early: Liz Tully’s Journey with AMD</w:t>
      </w:r>
    </w:p>
    <w:p w:rsidR="00124249" w:rsidRPr="00124249" w:rsidRDefault="00124249" w:rsidP="00124249">
      <w:pPr>
        <w:rPr>
          <w:rFonts w:ascii="Arial" w:hAnsi="Arial" w:cs="Arial"/>
          <w:sz w:val="40"/>
          <w:szCs w:val="40"/>
        </w:rPr>
      </w:pPr>
    </w:p>
    <w:p w:rsidR="00124249" w:rsidRPr="00124249" w:rsidRDefault="00124249" w:rsidP="00124249">
      <w:pPr>
        <w:rPr>
          <w:rFonts w:ascii="Arial" w:hAnsi="Arial" w:cs="Arial"/>
          <w:sz w:val="32"/>
          <w:szCs w:val="32"/>
        </w:rPr>
      </w:pPr>
      <w:r w:rsidRPr="00124249">
        <w:rPr>
          <w:rFonts w:ascii="Arial" w:hAnsi="Arial" w:cs="Arial"/>
          <w:sz w:val="32"/>
          <w:szCs w:val="32"/>
        </w:rPr>
        <w:t>Body Text:</w:t>
      </w:r>
    </w:p>
    <w:p w:rsidR="00124249" w:rsidRPr="00124249" w:rsidRDefault="00124249" w:rsidP="00124249">
      <w:pPr>
        <w:rPr>
          <w:rFonts w:ascii="Arial" w:hAnsi="Arial" w:cs="Arial"/>
          <w:b/>
          <w:bCs/>
          <w:sz w:val="32"/>
          <w:szCs w:val="32"/>
        </w:rPr>
      </w:pPr>
      <w:r w:rsidRPr="00124249">
        <w:rPr>
          <w:rFonts w:ascii="Arial" w:hAnsi="Arial" w:cs="Arial"/>
          <w:b/>
          <w:bCs/>
          <w:sz w:val="32"/>
          <w:szCs w:val="32"/>
        </w:rPr>
        <w:t xml:space="preserve">How long have you been diagnosed with AMD?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 have been aware of having AMD for about 25 years and I have had wet AMD for about 9 years. But even before my diagnosis, I knew much earlier that I might get it, because when I was in my early 40s, I knew that 3 of my family members had it. At first, the vision changes were so gradual that I naturally adapted without realizing it. It wasn’t until I developed the advanced form, wet AMD, that I really started noticing the differences. </w:t>
      </w:r>
    </w:p>
    <w:p w:rsidR="00124249" w:rsidRPr="00124249" w:rsidRDefault="00124249" w:rsidP="00124249">
      <w:pPr>
        <w:rPr>
          <w:rFonts w:ascii="Arial" w:hAnsi="Arial" w:cs="Arial"/>
          <w:b/>
          <w:bCs/>
          <w:sz w:val="32"/>
          <w:szCs w:val="32"/>
        </w:rPr>
      </w:pPr>
      <w:r w:rsidRPr="00124249">
        <w:rPr>
          <w:rFonts w:ascii="Arial" w:hAnsi="Arial" w:cs="Arial"/>
          <w:b/>
          <w:bCs/>
          <w:sz w:val="32"/>
          <w:szCs w:val="32"/>
        </w:rPr>
        <w:t xml:space="preserve">Looking back, what were some of these vision changes you dismissed or overlooked at very initial stages?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Early on, I had difficulty seeing when moving from a light to a dark environment. I first noticed this when I went into a movie theatre after the movie had started. I couldn’t find any vacant seats, so I </w:t>
      </w:r>
      <w:r w:rsidRPr="00124249">
        <w:rPr>
          <w:rFonts w:ascii="Arial" w:hAnsi="Arial" w:cs="Arial"/>
          <w:sz w:val="32"/>
          <w:szCs w:val="32"/>
        </w:rPr>
        <w:lastRenderedPageBreak/>
        <w:t>walked along the row, found one that looked empty and sat down, only to realize someone was sitting there. Fortunately, we both had a good sense of humour. But, at that time, it didn’t occur to me that it could be my AMD, but now I recognize it as one of the first symptoms. I also remember having trouble reading under poor lighting conditions. The lines would sometimes merge, or individual letters would appear in the wrong places. I’d have to blink really hard to get the lines to settle down. Another issue I had was when I was out walking. Sometimes I’d suddenly fall, and I now realize it was because I was losing my depth perception and contrast sensitivity. Even performing tasks like cutting a piece of paper, I’d end up cutting into thin air above or below it. For me, these changes were so gradual and slow that I didn’t even realize I was losing these skills.</w:t>
      </w:r>
    </w:p>
    <w:p w:rsidR="00124249" w:rsidRPr="00124249" w:rsidRDefault="00124249" w:rsidP="00124249">
      <w:pPr>
        <w:rPr>
          <w:rFonts w:ascii="Arial" w:hAnsi="Arial" w:cs="Arial"/>
          <w:b/>
          <w:bCs/>
          <w:sz w:val="32"/>
          <w:szCs w:val="32"/>
        </w:rPr>
      </w:pPr>
      <w:r w:rsidRPr="00124249">
        <w:rPr>
          <w:rFonts w:ascii="Arial" w:hAnsi="Arial" w:cs="Arial"/>
          <w:b/>
          <w:bCs/>
          <w:sz w:val="32"/>
          <w:szCs w:val="32"/>
        </w:rPr>
        <w:t xml:space="preserve">How did knowing about your potential risk for AMD impact your approach to managing the condition and your daily life?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That knowledge was hugely important to me and that is why I strongly believe that people should have the opportunity to know if AMD could be in their future—if they wish to know. Over time, through my own experiences, conversations with others, and my research on AMD, I have gradually come to believe that there is a general belief in the ophthalmology world: that if a condition like AMD cannot be treated or cured, it should not be discussed with patients, because the knowledge could be too unsettling. But for me, it’s the opposite—I’m much better at dealing with what I know rather than the unknown. I’m independent and a planner by nature, and you can’t plan for something big like this without knowing about it. I understand that not everyone wants to know, but for those who do, I think testing can be incredibly helpful. It allowed me to be proactive—like noticing my loss of depth </w:t>
      </w:r>
      <w:r w:rsidRPr="00124249">
        <w:rPr>
          <w:rFonts w:ascii="Arial" w:hAnsi="Arial" w:cs="Arial"/>
          <w:sz w:val="32"/>
          <w:szCs w:val="32"/>
        </w:rPr>
        <w:lastRenderedPageBreak/>
        <w:t xml:space="preserve">perception and contrast sensitivity—and make adjustments, like picking up my feet more when walking. </w:t>
      </w:r>
    </w:p>
    <w:p w:rsidR="00124249" w:rsidRPr="00124249" w:rsidRDefault="00124249" w:rsidP="00124249">
      <w:pPr>
        <w:rPr>
          <w:rFonts w:ascii="Arial" w:hAnsi="Arial" w:cs="Arial"/>
          <w:b/>
          <w:bCs/>
          <w:sz w:val="32"/>
          <w:szCs w:val="32"/>
        </w:rPr>
      </w:pPr>
      <w:r w:rsidRPr="00124249">
        <w:rPr>
          <w:rFonts w:ascii="Arial" w:hAnsi="Arial" w:cs="Arial"/>
          <w:b/>
          <w:bCs/>
          <w:sz w:val="32"/>
          <w:szCs w:val="32"/>
        </w:rPr>
        <w:t xml:space="preserve">How did you react when you were told your condition had progressed to wet AMD?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At the time, I knew I had early/moderate AMD, so hearing the words was not the shock that it could have been. The news was still devastating, though—and all I could really handle that day. Even though I had long known this was a possibility, I was overwhelmed and anxious about the ongoing impact the disease could have on my life and those around me. It was incredibly important for me to speak with my doctor, to understand what to expect and how we could move forward together. </w:t>
      </w:r>
    </w:p>
    <w:p w:rsidR="00124249" w:rsidRPr="00124249" w:rsidRDefault="00124249" w:rsidP="00124249">
      <w:pPr>
        <w:rPr>
          <w:rFonts w:ascii="Arial" w:hAnsi="Arial" w:cs="Arial"/>
          <w:sz w:val="32"/>
          <w:szCs w:val="32"/>
        </w:rPr>
      </w:pPr>
      <w:r w:rsidRPr="00124249">
        <w:rPr>
          <w:rFonts w:ascii="Arial" w:hAnsi="Arial" w:cs="Arial"/>
          <w:b/>
          <w:bCs/>
          <w:sz w:val="32"/>
          <w:szCs w:val="32"/>
        </w:rPr>
        <w:t xml:space="preserve">What would you say to someone that might be ignoring the early signs of vision change? </w:t>
      </w:r>
      <w:r w:rsidRPr="00124249">
        <w:rPr>
          <w:rFonts w:ascii="Arial" w:hAnsi="Arial" w:cs="Arial"/>
          <w:sz w:val="32"/>
          <w:szCs w:val="32"/>
        </w:rPr>
        <w:t>Ignoring it doesn’t mean it won’t happen! It just means you will be less prepared than you could have otherwise been if you develop a serious eye condition like AMD, especially wet AMD.</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AMD doesn’t wait. Neither should you.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If something feels off, get your eyes checked.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Early detection can help protect your vision.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Schedule an eye exam today. </w:t>
      </w:r>
    </w:p>
    <w:p w:rsidR="00124249" w:rsidRPr="00124249" w:rsidRDefault="00124249" w:rsidP="00124249">
      <w:pPr>
        <w:rPr>
          <w:rFonts w:ascii="Arial" w:hAnsi="Arial" w:cs="Arial"/>
          <w:sz w:val="32"/>
          <w:szCs w:val="32"/>
        </w:rPr>
      </w:pPr>
      <w:r w:rsidRPr="00124249">
        <w:rPr>
          <w:rFonts w:ascii="Arial" w:hAnsi="Arial" w:cs="Arial"/>
          <w:sz w:val="32"/>
          <w:szCs w:val="32"/>
        </w:rPr>
        <w:t>Learn how to live with and manage AMD. Scan this QR code or visit fightingblindness.ca to access helpful resources and tips on coping with vision changes in AMD.</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Testimony presented is from a real patient recounting their personal experience with AMD. This individual has provided their consent to share their story for the purpose of bringing awareness to AMD. Please note that individual experiences with AMD may vary. This is intended for general informational and educational </w:t>
      </w:r>
      <w:r w:rsidRPr="00124249">
        <w:rPr>
          <w:rFonts w:ascii="Arial" w:hAnsi="Arial" w:cs="Arial"/>
          <w:sz w:val="32"/>
          <w:szCs w:val="32"/>
        </w:rPr>
        <w:lastRenderedPageBreak/>
        <w:t>purposes only and does not constitute medical advice. For medical advice, diagnosis, or treatment, please consult a healthcare professional. This advertisement is unbranded and does not endorse or promote any specific medical treatments or products.</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 Bayer logo.</w:t>
      </w:r>
    </w:p>
    <w:p w:rsidR="00124249" w:rsidRPr="00124249" w:rsidRDefault="00124249" w:rsidP="00124249">
      <w:pPr>
        <w:rPr>
          <w:rFonts w:ascii="Arial" w:hAnsi="Arial" w:cs="Arial"/>
          <w:sz w:val="32"/>
          <w:szCs w:val="32"/>
        </w:rPr>
      </w:pPr>
      <w:r w:rsidRPr="00124249">
        <w:rPr>
          <w:rFonts w:ascii="Arial" w:hAnsi="Arial" w:cs="Arial"/>
          <w:sz w:val="32"/>
          <w:szCs w:val="32"/>
        </w:rPr>
        <w:t>® TM see www.bayer.ca/tm-mc</w:t>
      </w:r>
    </w:p>
    <w:p w:rsidR="00124249" w:rsidRPr="00124249" w:rsidRDefault="00124249" w:rsidP="00124249">
      <w:pPr>
        <w:rPr>
          <w:rFonts w:ascii="Arial" w:hAnsi="Arial" w:cs="Arial"/>
          <w:sz w:val="32"/>
          <w:szCs w:val="32"/>
        </w:rPr>
      </w:pPr>
      <w:r w:rsidRPr="00124249">
        <w:rPr>
          <w:rFonts w:ascii="Arial" w:hAnsi="Arial" w:cs="Arial"/>
          <w:sz w:val="32"/>
          <w:szCs w:val="32"/>
        </w:rPr>
        <w:t>© 2026</w:t>
      </w:r>
      <w:r w:rsidRPr="00124249">
        <w:rPr>
          <w:rFonts w:ascii="Arial" w:hAnsi="Arial" w:cs="Arial"/>
          <w:sz w:val="32"/>
          <w:szCs w:val="32"/>
        </w:rPr>
        <w:t xml:space="preserve">, Bayer Inc. </w:t>
      </w:r>
      <w:r w:rsidRPr="00124249">
        <w:rPr>
          <w:rFonts w:ascii="Arial" w:hAnsi="Arial" w:cs="Arial"/>
          <w:sz w:val="32"/>
          <w:szCs w:val="32"/>
        </w:rPr>
        <w:t>PP-EYL_8mg-CA-0181-2</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Member of Innovative Medicines Canada. </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Page 44</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Canadian Council of the Blind Legacy Giving Infographic</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 From left to right, a young boy, an older woman, and an older man pose on bicycles. They are smilin</w:t>
      </w:r>
      <w:r w:rsidRPr="00124249">
        <w:rPr>
          <w:rFonts w:ascii="Arial" w:hAnsi="Arial" w:cs="Arial"/>
          <w:sz w:val="32"/>
          <w:szCs w:val="32"/>
        </w:rPr>
        <w:t>g. A tree is in the background.</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 A young boy sits and faces forward. He is smiling as someone adjus</w:t>
      </w:r>
      <w:r w:rsidRPr="00124249">
        <w:rPr>
          <w:rFonts w:ascii="Arial" w:hAnsi="Arial" w:cs="Arial"/>
          <w:sz w:val="32"/>
          <w:szCs w:val="32"/>
        </w:rPr>
        <w:t>ts a phoropter in front of him.</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 A light blue tree in the center of a white circle. The circle is outlined in two shades of blue: light and dark. White text sits in the outermost outline an</w:t>
      </w:r>
      <w:r w:rsidRPr="00124249">
        <w:rPr>
          <w:rFonts w:ascii="Arial" w:hAnsi="Arial" w:cs="Arial"/>
          <w:sz w:val="32"/>
          <w:szCs w:val="32"/>
        </w:rPr>
        <w:t>d reads “Legacy Society 1944.”</w:t>
      </w:r>
    </w:p>
    <w:p w:rsidR="00124249" w:rsidRDefault="00124249" w:rsidP="00124249">
      <w:pPr>
        <w:rPr>
          <w:rFonts w:ascii="Arial" w:hAnsi="Arial" w:cs="Arial"/>
          <w:sz w:val="40"/>
          <w:szCs w:val="40"/>
        </w:rPr>
      </w:pPr>
      <w:r w:rsidRPr="00124249">
        <w:rPr>
          <w:rFonts w:ascii="Arial" w:hAnsi="Arial" w:cs="Arial"/>
          <w:sz w:val="40"/>
          <w:szCs w:val="40"/>
        </w:rPr>
        <w:lastRenderedPageBreak/>
        <w:t>Headline: Envisioning A Brighter Future for All Canadians.</w:t>
      </w:r>
    </w:p>
    <w:p w:rsidR="00124249" w:rsidRPr="00124249" w:rsidRDefault="00124249" w:rsidP="00124249">
      <w:pPr>
        <w:rPr>
          <w:rFonts w:ascii="Arial" w:hAnsi="Arial" w:cs="Arial"/>
          <w:sz w:val="40"/>
          <w:szCs w:val="40"/>
        </w:rPr>
      </w:pPr>
    </w:p>
    <w:p w:rsidR="00124249" w:rsidRDefault="00124249" w:rsidP="00124249">
      <w:pPr>
        <w:rPr>
          <w:rFonts w:ascii="Arial" w:hAnsi="Arial" w:cs="Arial"/>
          <w:sz w:val="32"/>
          <w:szCs w:val="32"/>
        </w:rPr>
      </w:pPr>
      <w:r>
        <w:rPr>
          <w:rFonts w:ascii="Arial" w:hAnsi="Arial" w:cs="Arial"/>
          <w:sz w:val="32"/>
          <w:szCs w:val="32"/>
        </w:rPr>
        <w:t>Subtitle</w:t>
      </w:r>
      <w:r w:rsidRPr="00124249">
        <w:rPr>
          <w:rFonts w:ascii="Arial" w:hAnsi="Arial" w:cs="Arial"/>
          <w:sz w:val="32"/>
          <w:szCs w:val="32"/>
        </w:rPr>
        <w:t>:</w:t>
      </w:r>
      <w:r>
        <w:rPr>
          <w:rFonts w:ascii="Arial" w:hAnsi="Arial" w:cs="Arial"/>
          <w:sz w:val="32"/>
          <w:szCs w:val="32"/>
        </w:rPr>
        <w:t xml:space="preserve"> </w:t>
      </w:r>
      <w:r w:rsidRPr="00124249">
        <w:rPr>
          <w:rFonts w:ascii="Arial" w:hAnsi="Arial" w:cs="Arial"/>
          <w:sz w:val="32"/>
          <w:szCs w:val="32"/>
        </w:rPr>
        <w:t>Your Legacy Gift</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Body Text: The 1944 Legacy Society is an esteemed group of likeminded individuals who encourage members to include the Canadian Council of the Blind in their wills. By doing so, 1944 Legacy Society members are honouring their commitment to a better future for all Canadians. Members are recognized on a Digital Donor Wall and receive an exclusive pin.</w:t>
      </w:r>
    </w:p>
    <w:p w:rsidR="00124249" w:rsidRPr="00124249" w:rsidRDefault="00124249" w:rsidP="00124249">
      <w:pPr>
        <w:rPr>
          <w:rFonts w:ascii="Arial" w:hAnsi="Arial" w:cs="Arial"/>
          <w:sz w:val="32"/>
          <w:szCs w:val="32"/>
        </w:rPr>
      </w:pPr>
      <w:r w:rsidRPr="00124249">
        <w:rPr>
          <w:rFonts w:ascii="Arial" w:hAnsi="Arial" w:cs="Arial"/>
          <w:sz w:val="32"/>
          <w:szCs w:val="32"/>
        </w:rPr>
        <w:t>Donations through wills are often tax beneficial to your estate and loved ones while offering you the opportunity to empower the blind community. Your legacy can live on through technology training, preventive eye health advocacy, and innovative research. Including a gift in your will can take various forms, such as a percentage of your estate or property, a fixed amount, or stocks and other investments. Consult a legal professional to create a lasting legacy for the blind, and to ensure your Will is binding, accurate, and optimized for tax benefits.</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613-567-0311 Toll Free: 1-877-304-0968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bfrizell@ccbnational.net </w:t>
      </w:r>
      <w:hyperlink r:id="rId12" w:history="1">
        <w:r w:rsidRPr="00124249">
          <w:rPr>
            <w:rStyle w:val="Hyperlink"/>
            <w:rFonts w:ascii="Arial" w:hAnsi="Arial" w:cs="Arial"/>
            <w:sz w:val="32"/>
            <w:szCs w:val="32"/>
          </w:rPr>
          <w:t>www.ccbnational.net</w:t>
        </w:r>
      </w:hyperlink>
      <w:r w:rsidRPr="00124249">
        <w:rPr>
          <w:rFonts w:ascii="Arial" w:hAnsi="Arial" w:cs="Arial"/>
          <w:sz w:val="32"/>
          <w:szCs w:val="32"/>
        </w:rPr>
        <w:t xml:space="preserve"> </w:t>
      </w:r>
    </w:p>
    <w:p w:rsidR="00124249" w:rsidRPr="00124249" w:rsidRDefault="00124249" w:rsidP="00124249">
      <w:pPr>
        <w:rPr>
          <w:rFonts w:ascii="Arial" w:hAnsi="Arial" w:cs="Arial"/>
          <w:sz w:val="32"/>
          <w:szCs w:val="32"/>
        </w:rPr>
      </w:pPr>
      <w:r w:rsidRPr="00124249">
        <w:rPr>
          <w:rFonts w:ascii="Arial" w:hAnsi="Arial" w:cs="Arial"/>
          <w:sz w:val="32"/>
          <w:szCs w:val="32"/>
        </w:rPr>
        <w:t>Charitable Registration: 11921 8899 RR 0001</w:t>
      </w:r>
    </w:p>
    <w:p w:rsidR="00124249" w:rsidRPr="00124249" w:rsidRDefault="00124249" w:rsidP="00124249">
      <w:pPr>
        <w:rPr>
          <w:rFonts w:ascii="Arial" w:hAnsi="Arial" w:cs="Arial"/>
          <w:sz w:val="32"/>
          <w:szCs w:val="32"/>
        </w:rPr>
      </w:pPr>
      <w:r w:rsidRPr="00124249">
        <w:rPr>
          <w:rFonts w:ascii="Arial" w:hAnsi="Arial" w:cs="Arial"/>
          <w:sz w:val="32"/>
          <w:szCs w:val="32"/>
        </w:rPr>
        <w:t>[Logo: The Canadian Council of the Blind.]</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14 Chamberlain Ave, Unit 200, Ottawa, ON. K1S 1V9. </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Page 45</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Eye examination devices.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Hands meeting in a circle, implying a group commitment.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A man wearing sunglasses and using a white cane walks alongside a railing in an urban setting. </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40"/>
          <w:szCs w:val="40"/>
        </w:rPr>
      </w:pPr>
      <w:r w:rsidRPr="00124249">
        <w:rPr>
          <w:rFonts w:ascii="Arial" w:hAnsi="Arial" w:cs="Arial"/>
          <w:sz w:val="40"/>
          <w:szCs w:val="40"/>
        </w:rPr>
        <w:t>Headline: The Vision Health Partners’ Coalition</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Body text: </w:t>
      </w:r>
      <w:r w:rsidRPr="00124249">
        <w:rPr>
          <w:rFonts w:ascii="Arial" w:hAnsi="Arial" w:cs="Arial"/>
          <w:sz w:val="32"/>
          <w:szCs w:val="32"/>
        </w:rPr>
        <w:t>The Vision Health Partners’ Coalition (VHPC) is a group of not-for-profit organizations working together to improve vision care across Canada. We advocate for policy change, raise public awareness, and support research and education that help Canadians protect and manage their eye health.</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We believe everyone in Canada—no matter where they live or their income or background—</w:t>
      </w:r>
      <w:r w:rsidRPr="00124249">
        <w:rPr>
          <w:rFonts w:ascii="Arial" w:hAnsi="Arial" w:cs="Arial"/>
          <w:sz w:val="32"/>
          <w:szCs w:val="32"/>
        </w:rPr>
        <w:t xml:space="preserve"> </w:t>
      </w:r>
      <w:r w:rsidRPr="00124249">
        <w:rPr>
          <w:rFonts w:ascii="Arial" w:hAnsi="Arial" w:cs="Arial"/>
          <w:sz w:val="32"/>
          <w:szCs w:val="32"/>
        </w:rPr>
        <w:t>should have access to affordable, high-quality eye care. Good vision care helps people stay independent, continue working, and fully participate in everyday life.</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That is why VHPC is proud to support Health Canada in developing a National Strategy for Eye Care. Together, coalition members have created a shared set of recommendations to help guide the strategy and strengthen eye care for people across the country.</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Canadian Association of Optometrists logo.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Canadian Council of the Blind logo.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CNIB logo.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Canadian Ophthalmological Society logo. </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w:t>
      </w:r>
      <w:r w:rsidRPr="00124249">
        <w:rPr>
          <w:rFonts w:ascii="Arial" w:hAnsi="Arial" w:cs="Arial"/>
          <w:sz w:val="32"/>
          <w:szCs w:val="32"/>
        </w:rPr>
        <w:t xml:space="preserve"> Fighting Blindness logo. </w:t>
      </w: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Opticians Association of Canada logo. </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w:t>
      </w:r>
      <w:r w:rsidRPr="00124249">
        <w:rPr>
          <w:rFonts w:ascii="Arial" w:hAnsi="Arial" w:cs="Arial"/>
          <w:sz w:val="32"/>
          <w:szCs w:val="32"/>
        </w:rPr>
        <w:t xml:space="preserve"> Orbis logo. </w:t>
      </w:r>
    </w:p>
    <w:p w:rsidR="00124249" w:rsidRPr="00124249" w:rsidRDefault="00124249" w:rsidP="00124249">
      <w:pPr>
        <w:rPr>
          <w:rFonts w:ascii="Arial" w:hAnsi="Arial" w:cs="Arial"/>
          <w:sz w:val="32"/>
          <w:szCs w:val="32"/>
        </w:rPr>
      </w:pPr>
      <w:r w:rsidRPr="00124249">
        <w:rPr>
          <w:rFonts w:ascii="Arial" w:hAnsi="Arial" w:cs="Arial"/>
          <w:sz w:val="32"/>
          <w:szCs w:val="32"/>
        </w:rPr>
        <w:t>Image Description:</w:t>
      </w:r>
      <w:r w:rsidRPr="00124249">
        <w:rPr>
          <w:rFonts w:ascii="Arial" w:hAnsi="Arial" w:cs="Arial"/>
          <w:sz w:val="32"/>
          <w:szCs w:val="32"/>
        </w:rPr>
        <w:t xml:space="preserve"> VLRC logo. </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Back Cover:</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Hoffman-LaRoche Editorial</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Image Description:</w:t>
      </w:r>
      <w:r w:rsidRPr="00124249">
        <w:rPr>
          <w:rFonts w:ascii="Arial" w:hAnsi="Arial" w:cs="Arial"/>
          <w:sz w:val="32"/>
          <w:szCs w:val="32"/>
        </w:rPr>
        <w:t xml:space="preserve"> Roche</w:t>
      </w:r>
      <w:r w:rsidRPr="00124249">
        <w:rPr>
          <w:rFonts w:ascii="Arial" w:hAnsi="Arial" w:cs="Arial"/>
          <w:sz w:val="32"/>
          <w:szCs w:val="32"/>
        </w:rPr>
        <w:t xml:space="preserve"> logo.</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Image Description: Two circular photos side by side. The leftmost is of a vibrant blue iris, with a light green ring around the pupil. The rightmost is a woman with sandy hair. She leans against a storefront, holding in her hands a book. She looks off into the distance. </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40"/>
          <w:szCs w:val="40"/>
        </w:rPr>
      </w:pPr>
      <w:r w:rsidRPr="00124249">
        <w:rPr>
          <w:rFonts w:ascii="Arial" w:hAnsi="Arial" w:cs="Arial"/>
          <w:sz w:val="40"/>
          <w:szCs w:val="40"/>
        </w:rPr>
        <w:t xml:space="preserve">Headline: </w:t>
      </w:r>
      <w:r w:rsidRPr="00124249">
        <w:rPr>
          <w:rFonts w:ascii="Arial" w:hAnsi="Arial" w:cs="Arial"/>
          <w:sz w:val="40"/>
          <w:szCs w:val="40"/>
        </w:rPr>
        <w:t>Is wet AMD disrupting life’s best moments?</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Pr>
          <w:rFonts w:ascii="Arial" w:hAnsi="Arial" w:cs="Arial"/>
          <w:sz w:val="32"/>
          <w:szCs w:val="32"/>
        </w:rPr>
        <w:t xml:space="preserve">Body Text: </w:t>
      </w:r>
      <w:bookmarkStart w:id="0" w:name="_GoBack"/>
      <w:bookmarkEnd w:id="0"/>
      <w:r w:rsidRPr="00124249">
        <w:rPr>
          <w:rFonts w:ascii="Arial" w:hAnsi="Arial" w:cs="Arial"/>
          <w:sz w:val="32"/>
          <w:szCs w:val="32"/>
        </w:rPr>
        <w:t>There are solutions that can help. Talk to your ophthalmologist. Visit www.VisionCanContinue.ca</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Image Description: QR code linking to www.VisionCanContinue.ca</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If you require this information in an accessible format, please contact Roche at 1-800-561-1759.</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2025 Hoffmann-La Roche Limited</w:t>
      </w:r>
    </w:p>
    <w:p w:rsidR="00124249" w:rsidRPr="00124249" w:rsidRDefault="00124249" w:rsidP="00124249">
      <w:pPr>
        <w:rPr>
          <w:rFonts w:ascii="Arial" w:hAnsi="Arial" w:cs="Arial"/>
          <w:sz w:val="32"/>
          <w:szCs w:val="32"/>
        </w:rPr>
      </w:pPr>
      <w:r w:rsidRPr="00124249">
        <w:rPr>
          <w:rFonts w:ascii="Arial" w:hAnsi="Arial" w:cs="Arial"/>
          <w:sz w:val="32"/>
          <w:szCs w:val="32"/>
        </w:rPr>
        <w:lastRenderedPageBreak/>
        <w:t>Hoffmann-La Roche Limited</w:t>
      </w:r>
    </w:p>
    <w:p w:rsidR="00124249" w:rsidRPr="00124249" w:rsidRDefault="00124249" w:rsidP="00124249">
      <w:pPr>
        <w:rPr>
          <w:rFonts w:ascii="Arial" w:hAnsi="Arial" w:cs="Arial"/>
          <w:sz w:val="32"/>
          <w:szCs w:val="32"/>
        </w:rPr>
      </w:pPr>
      <w:r w:rsidRPr="00124249">
        <w:rPr>
          <w:rFonts w:ascii="Arial" w:hAnsi="Arial" w:cs="Arial"/>
          <w:sz w:val="32"/>
          <w:szCs w:val="32"/>
        </w:rPr>
        <w:t>Mississauga, ON L5N 5M8</w:t>
      </w:r>
    </w:p>
    <w:p w:rsidR="00124249" w:rsidRPr="00124249" w:rsidRDefault="00124249" w:rsidP="00124249">
      <w:pPr>
        <w:rPr>
          <w:rFonts w:ascii="Arial" w:hAnsi="Arial" w:cs="Arial"/>
          <w:sz w:val="32"/>
          <w:szCs w:val="32"/>
        </w:rPr>
      </w:pPr>
      <w:r w:rsidRPr="00124249">
        <w:rPr>
          <w:rFonts w:ascii="Arial" w:hAnsi="Arial" w:cs="Arial"/>
          <w:sz w:val="32"/>
          <w:szCs w:val="32"/>
        </w:rPr>
        <w:t>2293E25</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precleared.ca</w:t>
      </w: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p>
    <w:p w:rsidR="00124249" w:rsidRPr="00124249" w:rsidRDefault="00124249" w:rsidP="00124249">
      <w:pPr>
        <w:rPr>
          <w:rFonts w:ascii="Arial" w:hAnsi="Arial" w:cs="Arial"/>
          <w:sz w:val="32"/>
          <w:szCs w:val="32"/>
        </w:rPr>
      </w:pPr>
      <w:r w:rsidRPr="00124249">
        <w:rPr>
          <w:rFonts w:ascii="Arial" w:hAnsi="Arial" w:cs="Arial"/>
          <w:sz w:val="32"/>
          <w:szCs w:val="32"/>
        </w:rPr>
        <w:t xml:space="preserve"> </w:t>
      </w:r>
    </w:p>
    <w:p w:rsidR="00124249" w:rsidRPr="00124249" w:rsidRDefault="00124249" w:rsidP="00493E38">
      <w:pPr>
        <w:rPr>
          <w:rFonts w:ascii="Arial" w:hAnsi="Arial" w:cs="Arial"/>
          <w:sz w:val="32"/>
          <w:szCs w:val="32"/>
        </w:rPr>
      </w:pPr>
    </w:p>
    <w:p w:rsidR="0057493A" w:rsidRPr="00124249" w:rsidRDefault="0057493A" w:rsidP="0057493A">
      <w:pPr>
        <w:rPr>
          <w:rFonts w:ascii="Arial" w:hAnsi="Arial" w:cs="Arial"/>
          <w:sz w:val="32"/>
          <w:szCs w:val="32"/>
        </w:rPr>
      </w:pPr>
    </w:p>
    <w:p w:rsidR="0057493A" w:rsidRPr="00124249" w:rsidRDefault="0057493A" w:rsidP="0057493A">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p w:rsidR="00A03918" w:rsidRPr="00124249" w:rsidRDefault="00A03918" w:rsidP="00A03918">
      <w:pPr>
        <w:rPr>
          <w:rFonts w:ascii="Arial" w:hAnsi="Arial" w:cs="Arial"/>
          <w:sz w:val="32"/>
          <w:szCs w:val="32"/>
        </w:rPr>
      </w:pPr>
    </w:p>
    <w:sectPr w:rsidR="00A03918" w:rsidRPr="001242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061BA"/>
    <w:multiLevelType w:val="hybridMultilevel"/>
    <w:tmpl w:val="E5F44DFE"/>
    <w:lvl w:ilvl="0" w:tplc="50DC96E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8284950"/>
    <w:multiLevelType w:val="hybridMultilevel"/>
    <w:tmpl w:val="ED8A60D2"/>
    <w:lvl w:ilvl="0" w:tplc="1D2EBFF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D2"/>
    <w:rsid w:val="00124249"/>
    <w:rsid w:val="00493E38"/>
    <w:rsid w:val="004F2579"/>
    <w:rsid w:val="0057493A"/>
    <w:rsid w:val="00620173"/>
    <w:rsid w:val="0074750A"/>
    <w:rsid w:val="00930CD2"/>
    <w:rsid w:val="00A039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3D3E"/>
  <w15:chartTrackingRefBased/>
  <w15:docId w15:val="{9F479EDB-06FF-4349-9C1D-64CBAB0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CD2"/>
    <w:pPr>
      <w:ind w:left="720"/>
      <w:contextualSpacing/>
    </w:pPr>
  </w:style>
  <w:style w:type="character" w:styleId="Hyperlink">
    <w:name w:val="Hyperlink"/>
    <w:basedOn w:val="DefaultParagraphFont"/>
    <w:uiPriority w:val="99"/>
    <w:unhideWhenUsed/>
    <w:rsid w:val="00930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lleliteracycanada.ca/en/membersh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i/item/9789241516570" TargetMode="External"/><Relationship Id="rId12" Type="http://schemas.openxmlformats.org/officeDocument/2006/relationships/hyperlink" Target="http://www.ccbnation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6/bmjophth-2021-000709" TargetMode="External"/><Relationship Id="rId11" Type="http://schemas.openxmlformats.org/officeDocument/2006/relationships/hyperlink" Target="http://www.LearnAboutGA.ca" TargetMode="External"/><Relationship Id="rId5" Type="http://schemas.openxmlformats.org/officeDocument/2006/relationships/hyperlink" Target="https://doi.org/10.1155/2014/781683" TargetMode="External"/><Relationship Id="rId10" Type="http://schemas.openxmlformats.org/officeDocument/2006/relationships/hyperlink" Target="mailto:healthinfo@fightingblindness.ca" TargetMode="External"/><Relationship Id="rId4" Type="http://schemas.openxmlformats.org/officeDocument/2006/relationships/webSettings" Target="webSettings.xml"/><Relationship Id="rId9" Type="http://schemas.openxmlformats.org/officeDocument/2006/relationships/hyperlink" Target="mailto:info@blc-l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96</Pages>
  <Words>14212</Words>
  <Characters>81015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 Ross</dc:creator>
  <cp:keywords/>
  <dc:description/>
  <cp:lastModifiedBy>Jessa Ross</cp:lastModifiedBy>
  <cp:revision>1</cp:revision>
  <dcterms:created xsi:type="dcterms:W3CDTF">2026-05-25T18:56:00Z</dcterms:created>
  <dcterms:modified xsi:type="dcterms:W3CDTF">2026-05-25T20:29:00Z</dcterms:modified>
</cp:coreProperties>
</file>